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B6" w:rsidRDefault="00B16DDD">
      <w:pPr>
        <w:widowControl/>
        <w:shd w:val="clear" w:color="auto" w:fill="FFFFFF"/>
        <w:spacing w:line="450" w:lineRule="atLeast"/>
        <w:jc w:val="center"/>
        <w:outlineLvl w:val="0"/>
        <w:rPr>
          <w:rFonts w:ascii="微软雅黑" w:eastAsia="微软雅黑" w:hAnsi="微软雅黑"/>
          <w:b/>
          <w:bCs/>
          <w:color w:val="333333"/>
          <w:kern w:val="36"/>
          <w:sz w:val="36"/>
          <w:szCs w:val="30"/>
        </w:rPr>
      </w:pPr>
      <w:r>
        <w:rPr>
          <w:rFonts w:ascii="微软雅黑" w:eastAsia="微软雅黑" w:hAnsi="微软雅黑" w:hint="eastAsia"/>
          <w:b/>
          <w:bCs/>
          <w:color w:val="333333"/>
          <w:kern w:val="36"/>
          <w:sz w:val="36"/>
          <w:szCs w:val="30"/>
        </w:rPr>
        <w:t>提名</w:t>
      </w:r>
      <w:r>
        <w:rPr>
          <w:rFonts w:ascii="微软雅黑" w:eastAsia="微软雅黑" w:hAnsi="微软雅黑" w:hint="eastAsia"/>
          <w:b/>
          <w:bCs/>
          <w:color w:val="333333"/>
          <w:kern w:val="36"/>
          <w:sz w:val="36"/>
          <w:szCs w:val="30"/>
        </w:rPr>
        <w:t>201</w:t>
      </w:r>
      <w:r>
        <w:rPr>
          <w:rFonts w:ascii="微软雅黑" w:eastAsia="微软雅黑" w:hAnsi="微软雅黑"/>
          <w:b/>
          <w:bCs/>
          <w:color w:val="333333"/>
          <w:kern w:val="36"/>
          <w:sz w:val="36"/>
          <w:szCs w:val="30"/>
        </w:rPr>
        <w:t>9</w:t>
      </w:r>
      <w:r>
        <w:rPr>
          <w:rFonts w:ascii="微软雅黑" w:eastAsia="微软雅黑" w:hAnsi="微软雅黑" w:hint="eastAsia"/>
          <w:b/>
          <w:bCs/>
          <w:color w:val="333333"/>
          <w:kern w:val="36"/>
          <w:sz w:val="36"/>
          <w:szCs w:val="30"/>
        </w:rPr>
        <w:t>年度北京市科学技术奖项目公示</w:t>
      </w:r>
    </w:p>
    <w:p w:rsidR="009700B6" w:rsidRDefault="009700B6">
      <w:pPr>
        <w:pStyle w:val="a3"/>
        <w:shd w:val="clear" w:color="auto" w:fill="FFFFFF"/>
        <w:spacing w:before="0" w:beforeAutospacing="0" w:after="0" w:afterAutospacing="0" w:line="315" w:lineRule="atLeast"/>
        <w:ind w:firstLine="549"/>
        <w:jc w:val="both"/>
        <w:rPr>
          <w:rFonts w:ascii="仿宋" w:eastAsia="仿宋" w:hAnsi="仿宋"/>
          <w:color w:val="000000"/>
          <w:sz w:val="28"/>
          <w:szCs w:val="28"/>
          <w:bdr w:val="none" w:sz="0" w:space="0" w:color="auto" w:frame="1"/>
        </w:rPr>
      </w:pPr>
    </w:p>
    <w:p w:rsidR="009700B6" w:rsidRDefault="00B16DDD">
      <w:pPr>
        <w:pStyle w:val="a3"/>
        <w:shd w:val="clear" w:color="auto" w:fill="FFFFFF"/>
        <w:spacing w:before="0" w:beforeAutospacing="0" w:after="0" w:afterAutospacing="0" w:line="315" w:lineRule="atLeast"/>
        <w:ind w:firstLine="549"/>
        <w:jc w:val="both"/>
        <w:rPr>
          <w:rFonts w:ascii="Calibri" w:hAnsi="Calibri"/>
          <w:color w:val="000000"/>
          <w:szCs w:val="21"/>
        </w:rPr>
      </w:pPr>
      <w:r>
        <w:rPr>
          <w:rFonts w:ascii="仿宋" w:eastAsia="仿宋" w:hAnsi="仿宋" w:hint="eastAsia"/>
          <w:color w:val="000000"/>
          <w:sz w:val="36"/>
          <w:szCs w:val="28"/>
          <w:bdr w:val="none" w:sz="0" w:space="0" w:color="auto" w:frame="1"/>
        </w:rPr>
        <w:t>我单位拟推荐</w:t>
      </w:r>
      <w:r>
        <w:rPr>
          <w:rFonts w:ascii="仿宋" w:eastAsia="仿宋" w:hAnsi="仿宋"/>
          <w:color w:val="000000"/>
          <w:sz w:val="36"/>
          <w:szCs w:val="28"/>
          <w:bdr w:val="none" w:sz="0" w:space="0" w:color="auto" w:frame="1"/>
        </w:rPr>
        <w:t>1</w:t>
      </w:r>
      <w:r>
        <w:rPr>
          <w:rFonts w:ascii="仿宋" w:eastAsia="仿宋" w:hAnsi="仿宋" w:hint="eastAsia"/>
          <w:color w:val="000000"/>
          <w:sz w:val="36"/>
          <w:szCs w:val="28"/>
          <w:bdr w:val="none" w:sz="0" w:space="0" w:color="auto" w:frame="1"/>
        </w:rPr>
        <w:t>个项目提名</w:t>
      </w:r>
      <w:r>
        <w:rPr>
          <w:rFonts w:ascii="仿宋" w:eastAsia="仿宋" w:hAnsi="仿宋" w:hint="eastAsia"/>
          <w:color w:val="000000"/>
          <w:sz w:val="36"/>
          <w:szCs w:val="28"/>
          <w:bdr w:val="none" w:sz="0" w:space="0" w:color="auto" w:frame="1"/>
        </w:rPr>
        <w:t>201</w:t>
      </w:r>
      <w:r>
        <w:rPr>
          <w:rFonts w:ascii="仿宋" w:eastAsia="仿宋" w:hAnsi="仿宋"/>
          <w:color w:val="000000"/>
          <w:sz w:val="36"/>
          <w:szCs w:val="28"/>
          <w:bdr w:val="none" w:sz="0" w:space="0" w:color="auto" w:frame="1"/>
        </w:rPr>
        <w:t>9</w:t>
      </w:r>
      <w:r>
        <w:rPr>
          <w:rFonts w:ascii="仿宋" w:eastAsia="仿宋" w:hAnsi="仿宋" w:hint="eastAsia"/>
          <w:color w:val="000000"/>
          <w:sz w:val="36"/>
          <w:szCs w:val="28"/>
          <w:bdr w:val="none" w:sz="0" w:space="0" w:color="auto" w:frame="1"/>
        </w:rPr>
        <w:t>年度北京市科学技术奖，特进行公示。公示期：</w:t>
      </w:r>
      <w:r>
        <w:rPr>
          <w:rFonts w:ascii="仿宋" w:eastAsia="仿宋" w:hAnsi="仿宋" w:hint="eastAsia"/>
          <w:color w:val="000000"/>
          <w:sz w:val="36"/>
          <w:szCs w:val="28"/>
          <w:u w:val="single"/>
          <w:bdr w:val="none" w:sz="0" w:space="0" w:color="auto" w:frame="1"/>
        </w:rPr>
        <w:t>201</w:t>
      </w:r>
      <w:r>
        <w:rPr>
          <w:rFonts w:ascii="仿宋" w:eastAsia="仿宋" w:hAnsi="仿宋"/>
          <w:color w:val="000000"/>
          <w:sz w:val="36"/>
          <w:szCs w:val="28"/>
          <w:u w:val="single"/>
          <w:bdr w:val="none" w:sz="0" w:space="0" w:color="auto" w:frame="1"/>
        </w:rPr>
        <w:t>9</w:t>
      </w:r>
      <w:r>
        <w:rPr>
          <w:rFonts w:ascii="Calibri" w:eastAsia="仿宋" w:hAnsi="Calibri" w:cs="Calibri"/>
          <w:color w:val="000000"/>
          <w:sz w:val="36"/>
          <w:szCs w:val="28"/>
          <w:u w:val="single"/>
          <w:bdr w:val="none" w:sz="0" w:space="0" w:color="auto" w:frame="1"/>
        </w:rPr>
        <w:t> </w:t>
      </w:r>
      <w:r>
        <w:rPr>
          <w:rFonts w:ascii="仿宋" w:eastAsia="仿宋" w:hAnsi="仿宋" w:hint="eastAsia"/>
          <w:color w:val="000000"/>
          <w:sz w:val="36"/>
          <w:szCs w:val="28"/>
          <w:bdr w:val="none" w:sz="0" w:space="0" w:color="auto" w:frame="1"/>
        </w:rPr>
        <w:t>年</w:t>
      </w:r>
      <w:r>
        <w:rPr>
          <w:rFonts w:ascii="Calibri" w:eastAsia="仿宋" w:hAnsi="Calibri" w:cs="Calibri"/>
          <w:color w:val="000000"/>
          <w:sz w:val="36"/>
          <w:szCs w:val="28"/>
          <w:u w:val="single"/>
          <w:bdr w:val="none" w:sz="0" w:space="0" w:color="auto" w:frame="1"/>
        </w:rPr>
        <w:t> </w:t>
      </w:r>
      <w:r>
        <w:rPr>
          <w:rFonts w:ascii="仿宋" w:eastAsia="仿宋" w:hAnsi="仿宋"/>
          <w:color w:val="000000"/>
          <w:sz w:val="36"/>
          <w:szCs w:val="28"/>
          <w:u w:val="single"/>
          <w:bdr w:val="none" w:sz="0" w:space="0" w:color="auto" w:frame="1"/>
        </w:rPr>
        <w:t>9</w:t>
      </w:r>
      <w:r>
        <w:rPr>
          <w:rFonts w:ascii="Calibri" w:eastAsia="仿宋" w:hAnsi="Calibri" w:cs="Calibri"/>
          <w:color w:val="000000"/>
          <w:sz w:val="36"/>
          <w:szCs w:val="28"/>
          <w:u w:val="single"/>
          <w:bdr w:val="none" w:sz="0" w:space="0" w:color="auto" w:frame="1"/>
        </w:rPr>
        <w:t> </w:t>
      </w:r>
      <w:r>
        <w:rPr>
          <w:rFonts w:ascii="仿宋" w:eastAsia="仿宋" w:hAnsi="仿宋" w:hint="eastAsia"/>
          <w:color w:val="000000"/>
          <w:sz w:val="36"/>
          <w:szCs w:val="28"/>
          <w:bdr w:val="none" w:sz="0" w:space="0" w:color="auto" w:frame="1"/>
        </w:rPr>
        <w:t>月</w:t>
      </w:r>
      <w:r>
        <w:rPr>
          <w:rFonts w:ascii="Calibri" w:eastAsia="仿宋" w:hAnsi="Calibri" w:cs="Calibri"/>
          <w:color w:val="000000"/>
          <w:sz w:val="36"/>
          <w:szCs w:val="28"/>
          <w:u w:val="single"/>
          <w:bdr w:val="none" w:sz="0" w:space="0" w:color="auto" w:frame="1"/>
        </w:rPr>
        <w:t> </w:t>
      </w:r>
      <w:r>
        <w:rPr>
          <w:rFonts w:ascii="Calibri" w:eastAsia="仿宋" w:hAnsi="Calibri" w:cs="Calibri"/>
          <w:color w:val="000000"/>
          <w:sz w:val="36"/>
          <w:szCs w:val="28"/>
          <w:u w:val="single"/>
          <w:bdr w:val="none" w:sz="0" w:space="0" w:color="auto" w:frame="1"/>
        </w:rPr>
        <w:t>10</w:t>
      </w:r>
      <w:r>
        <w:rPr>
          <w:rFonts w:ascii="Calibri" w:eastAsia="仿宋" w:hAnsi="Calibri" w:cs="Calibri"/>
          <w:color w:val="000000"/>
          <w:sz w:val="36"/>
          <w:szCs w:val="28"/>
          <w:u w:val="single"/>
          <w:bdr w:val="none" w:sz="0" w:space="0" w:color="auto" w:frame="1"/>
        </w:rPr>
        <w:t> </w:t>
      </w:r>
      <w:r>
        <w:rPr>
          <w:rFonts w:ascii="仿宋" w:eastAsia="仿宋" w:hAnsi="仿宋" w:hint="eastAsia"/>
          <w:color w:val="000000"/>
          <w:sz w:val="36"/>
          <w:szCs w:val="28"/>
          <w:bdr w:val="none" w:sz="0" w:space="0" w:color="auto" w:frame="1"/>
        </w:rPr>
        <w:t>日至</w:t>
      </w:r>
      <w:r>
        <w:rPr>
          <w:rFonts w:ascii="Calibri" w:eastAsia="仿宋" w:hAnsi="Calibri" w:cs="Calibri"/>
          <w:color w:val="000000"/>
          <w:sz w:val="36"/>
          <w:szCs w:val="28"/>
          <w:u w:val="single"/>
          <w:bdr w:val="none" w:sz="0" w:space="0" w:color="auto" w:frame="1"/>
        </w:rPr>
        <w:t> </w:t>
      </w:r>
      <w:r>
        <w:rPr>
          <w:rFonts w:ascii="仿宋" w:eastAsia="仿宋" w:hAnsi="仿宋" w:hint="eastAsia"/>
          <w:color w:val="000000"/>
          <w:sz w:val="36"/>
          <w:szCs w:val="28"/>
          <w:u w:val="single"/>
          <w:bdr w:val="none" w:sz="0" w:space="0" w:color="auto" w:frame="1"/>
        </w:rPr>
        <w:t>201</w:t>
      </w:r>
      <w:r>
        <w:rPr>
          <w:rFonts w:ascii="仿宋" w:eastAsia="仿宋" w:hAnsi="仿宋"/>
          <w:color w:val="000000"/>
          <w:sz w:val="36"/>
          <w:szCs w:val="28"/>
          <w:u w:val="single"/>
          <w:bdr w:val="none" w:sz="0" w:space="0" w:color="auto" w:frame="1"/>
        </w:rPr>
        <w:t>9</w:t>
      </w:r>
      <w:r>
        <w:rPr>
          <w:rFonts w:ascii="Calibri" w:eastAsia="仿宋" w:hAnsi="Calibri" w:cs="Calibri"/>
          <w:color w:val="000000"/>
          <w:sz w:val="36"/>
          <w:szCs w:val="28"/>
          <w:u w:val="single"/>
          <w:bdr w:val="none" w:sz="0" w:space="0" w:color="auto" w:frame="1"/>
        </w:rPr>
        <w:t> </w:t>
      </w:r>
      <w:r>
        <w:rPr>
          <w:rFonts w:ascii="仿宋" w:eastAsia="仿宋" w:hAnsi="仿宋" w:hint="eastAsia"/>
          <w:color w:val="000000"/>
          <w:sz w:val="36"/>
          <w:szCs w:val="28"/>
          <w:bdr w:val="none" w:sz="0" w:space="0" w:color="auto" w:frame="1"/>
        </w:rPr>
        <w:t>年</w:t>
      </w:r>
      <w:r>
        <w:rPr>
          <w:rFonts w:ascii="Calibri" w:eastAsia="仿宋" w:hAnsi="Calibri" w:cs="Calibri"/>
          <w:color w:val="000000"/>
          <w:sz w:val="36"/>
          <w:szCs w:val="28"/>
          <w:u w:val="single"/>
          <w:bdr w:val="none" w:sz="0" w:space="0" w:color="auto" w:frame="1"/>
        </w:rPr>
        <w:t> </w:t>
      </w:r>
      <w:r>
        <w:rPr>
          <w:rFonts w:ascii="仿宋" w:eastAsia="仿宋" w:hAnsi="仿宋"/>
          <w:color w:val="000000"/>
          <w:sz w:val="36"/>
          <w:szCs w:val="28"/>
          <w:u w:val="single"/>
          <w:bdr w:val="none" w:sz="0" w:space="0" w:color="auto" w:frame="1"/>
        </w:rPr>
        <w:t>9</w:t>
      </w:r>
      <w:r>
        <w:rPr>
          <w:rFonts w:ascii="Calibri" w:eastAsia="仿宋" w:hAnsi="Calibri" w:cs="Calibri"/>
          <w:color w:val="000000"/>
          <w:sz w:val="36"/>
          <w:szCs w:val="28"/>
          <w:u w:val="single"/>
          <w:bdr w:val="none" w:sz="0" w:space="0" w:color="auto" w:frame="1"/>
        </w:rPr>
        <w:t> </w:t>
      </w:r>
      <w:r>
        <w:rPr>
          <w:rFonts w:ascii="仿宋" w:eastAsia="仿宋" w:hAnsi="仿宋" w:hint="eastAsia"/>
          <w:color w:val="000000"/>
          <w:sz w:val="36"/>
          <w:szCs w:val="28"/>
          <w:bdr w:val="none" w:sz="0" w:space="0" w:color="auto" w:frame="1"/>
        </w:rPr>
        <w:t>月</w:t>
      </w:r>
      <w:r>
        <w:rPr>
          <w:rFonts w:ascii="Calibri" w:eastAsia="仿宋" w:hAnsi="Calibri" w:cs="Calibri"/>
          <w:color w:val="000000"/>
          <w:sz w:val="36"/>
          <w:szCs w:val="28"/>
          <w:u w:val="single"/>
          <w:bdr w:val="none" w:sz="0" w:space="0" w:color="auto" w:frame="1"/>
        </w:rPr>
        <w:t> </w:t>
      </w:r>
      <w:r>
        <w:rPr>
          <w:rFonts w:ascii="仿宋" w:eastAsia="仿宋" w:hAnsi="仿宋"/>
          <w:color w:val="000000"/>
          <w:sz w:val="36"/>
          <w:szCs w:val="28"/>
          <w:u w:val="single"/>
          <w:bdr w:val="none" w:sz="0" w:space="0" w:color="auto" w:frame="1"/>
        </w:rPr>
        <w:t>1</w:t>
      </w:r>
      <w:r>
        <w:rPr>
          <w:rFonts w:ascii="仿宋" w:eastAsia="仿宋" w:hAnsi="仿宋"/>
          <w:color w:val="000000"/>
          <w:sz w:val="36"/>
          <w:szCs w:val="28"/>
          <w:u w:val="single"/>
          <w:bdr w:val="none" w:sz="0" w:space="0" w:color="auto" w:frame="1"/>
        </w:rPr>
        <w:t>6</w:t>
      </w:r>
      <w:r>
        <w:rPr>
          <w:rFonts w:ascii="仿宋" w:eastAsia="仿宋" w:hAnsi="仿宋" w:hint="eastAsia"/>
          <w:color w:val="000000"/>
          <w:sz w:val="36"/>
          <w:szCs w:val="28"/>
          <w:bdr w:val="none" w:sz="0" w:space="0" w:color="auto" w:frame="1"/>
        </w:rPr>
        <w:t>日，公示期内如对公示内容有异议，请您向</w:t>
      </w:r>
      <w:r>
        <w:rPr>
          <w:rFonts w:ascii="仿宋" w:eastAsia="仿宋" w:hAnsi="仿宋" w:hint="eastAsia"/>
          <w:color w:val="000000"/>
          <w:sz w:val="36"/>
          <w:szCs w:val="28"/>
          <w:bdr w:val="none" w:sz="0" w:space="0" w:color="auto" w:frame="1"/>
        </w:rPr>
        <w:t>———</w:t>
      </w:r>
      <w:r>
        <w:rPr>
          <w:rFonts w:ascii="仿宋" w:eastAsia="仿宋" w:hAnsi="仿宋" w:hint="eastAsia"/>
          <w:color w:val="000000"/>
          <w:sz w:val="36"/>
          <w:szCs w:val="28"/>
          <w:bdr w:val="none" w:sz="0" w:space="0" w:color="auto" w:frame="1"/>
        </w:rPr>
        <w:t>反映。</w:t>
      </w:r>
    </w:p>
    <w:p w:rsidR="009700B6" w:rsidRDefault="00B16DDD">
      <w:pPr>
        <w:pStyle w:val="a3"/>
        <w:shd w:val="clear" w:color="auto" w:fill="FFFFFF"/>
        <w:spacing w:before="0" w:beforeAutospacing="0" w:after="0" w:afterAutospacing="0" w:line="315" w:lineRule="atLeast"/>
        <w:ind w:firstLine="549"/>
        <w:jc w:val="both"/>
        <w:rPr>
          <w:rFonts w:ascii="Calibri" w:hAnsi="Calibri"/>
          <w:color w:val="000000"/>
          <w:szCs w:val="21"/>
        </w:rPr>
      </w:pPr>
      <w:r>
        <w:rPr>
          <w:rFonts w:ascii="仿宋" w:eastAsia="仿宋" w:hAnsi="仿宋" w:hint="eastAsia"/>
          <w:color w:val="000000"/>
          <w:sz w:val="36"/>
          <w:szCs w:val="28"/>
          <w:bdr w:val="none" w:sz="0" w:space="0" w:color="auto" w:frame="1"/>
        </w:rPr>
        <w:t>联系人</w:t>
      </w:r>
      <w:r>
        <w:rPr>
          <w:rFonts w:ascii="仿宋" w:eastAsia="仿宋" w:hAnsi="仿宋" w:hint="eastAsia"/>
          <w:color w:val="000000"/>
          <w:sz w:val="36"/>
          <w:szCs w:val="28"/>
          <w:bdr w:val="none" w:sz="0" w:space="0" w:color="auto" w:frame="1"/>
        </w:rPr>
        <w:t>：张海风</w:t>
      </w:r>
    </w:p>
    <w:p w:rsidR="009700B6" w:rsidRDefault="00B16DDD">
      <w:pPr>
        <w:pStyle w:val="a3"/>
        <w:shd w:val="clear" w:color="auto" w:fill="FFFFFF"/>
        <w:spacing w:before="0" w:beforeAutospacing="0" w:after="0" w:afterAutospacing="0" w:line="315" w:lineRule="atLeast"/>
        <w:ind w:firstLine="549"/>
        <w:jc w:val="both"/>
        <w:rPr>
          <w:rFonts w:ascii="Calibri" w:hAnsi="Calibri"/>
          <w:color w:val="000000"/>
          <w:szCs w:val="21"/>
        </w:rPr>
      </w:pPr>
      <w:r>
        <w:rPr>
          <w:rFonts w:ascii="仿宋" w:eastAsia="仿宋" w:hAnsi="仿宋" w:hint="eastAsia"/>
          <w:color w:val="000000"/>
          <w:sz w:val="36"/>
          <w:szCs w:val="28"/>
          <w:bdr w:val="none" w:sz="0" w:space="0" w:color="auto" w:frame="1"/>
        </w:rPr>
        <w:t>联系电话：010-68999711</w:t>
      </w:r>
    </w:p>
    <w:p w:rsidR="009700B6" w:rsidRDefault="00B16DDD">
      <w:pPr>
        <w:pStyle w:val="a3"/>
        <w:shd w:val="clear" w:color="auto" w:fill="FFFFFF"/>
        <w:spacing w:before="0" w:beforeAutospacing="0" w:after="0" w:afterAutospacing="0" w:line="315" w:lineRule="atLeast"/>
        <w:jc w:val="both"/>
        <w:rPr>
          <w:rFonts w:ascii="Calibri" w:hAnsi="Calibri"/>
          <w:color w:val="000000"/>
          <w:szCs w:val="21"/>
        </w:rPr>
      </w:pPr>
      <w:r>
        <w:rPr>
          <w:rFonts w:ascii="Calibri" w:hAnsi="Calibri"/>
          <w:color w:val="000000"/>
          <w:sz w:val="36"/>
          <w:szCs w:val="28"/>
          <w:bdr w:val="none" w:sz="0" w:space="0" w:color="auto" w:frame="1"/>
        </w:rPr>
        <w:t> </w:t>
      </w:r>
    </w:p>
    <w:p w:rsidR="009700B6" w:rsidRDefault="00B16DDD">
      <w:pPr>
        <w:pStyle w:val="a3"/>
        <w:shd w:val="clear" w:color="auto" w:fill="FFFFFF"/>
        <w:spacing w:before="0" w:beforeAutospacing="0" w:after="0" w:afterAutospacing="0" w:line="315" w:lineRule="atLeast"/>
        <w:jc w:val="both"/>
        <w:rPr>
          <w:rFonts w:ascii="Calibri" w:hAnsi="Calibri"/>
          <w:color w:val="000000"/>
          <w:szCs w:val="21"/>
        </w:rPr>
      </w:pPr>
      <w:r>
        <w:rPr>
          <w:rFonts w:ascii="仿宋" w:eastAsia="仿宋" w:hAnsi="仿宋" w:hint="eastAsia"/>
          <w:color w:val="000000"/>
          <w:sz w:val="36"/>
          <w:szCs w:val="28"/>
          <w:bdr w:val="none" w:sz="0" w:space="0" w:color="auto" w:frame="1"/>
        </w:rPr>
        <w:t>附：</w:t>
      </w:r>
      <w:hyperlink r:id="rId5" w:tgtFrame="_blank" w:history="1">
        <w:r>
          <w:rPr>
            <w:rStyle w:val="a4"/>
            <w:rFonts w:ascii="仿宋" w:eastAsia="仿宋" w:hAnsi="仿宋" w:hint="eastAsia"/>
            <w:color w:val="333333"/>
            <w:sz w:val="36"/>
            <w:szCs w:val="28"/>
            <w:bdr w:val="none" w:sz="0" w:space="0" w:color="auto" w:frame="1"/>
          </w:rPr>
          <w:t>公示内容</w:t>
        </w:r>
      </w:hyperlink>
    </w:p>
    <w:p w:rsidR="009700B6" w:rsidRDefault="00B16DDD" w:rsidP="00B16DDD">
      <w:pPr>
        <w:pStyle w:val="a3"/>
        <w:shd w:val="clear" w:color="auto" w:fill="FFFFFF"/>
        <w:spacing w:before="0" w:beforeAutospacing="0" w:after="0" w:afterAutospacing="0" w:line="315" w:lineRule="atLeast"/>
        <w:jc w:val="both"/>
        <w:rPr>
          <w:rFonts w:ascii="Calibri" w:hAnsi="Calibri"/>
          <w:color w:val="000000"/>
          <w:szCs w:val="21"/>
        </w:rPr>
      </w:pPr>
      <w:r>
        <w:rPr>
          <w:rFonts w:ascii="Calibri" w:hAnsi="Calibri"/>
          <w:color w:val="000000"/>
          <w:sz w:val="36"/>
          <w:szCs w:val="28"/>
          <w:bdr w:val="none" w:sz="0" w:space="0" w:color="auto" w:frame="1"/>
        </w:rPr>
        <w:t> </w:t>
      </w:r>
      <w:r>
        <w:rPr>
          <w:rFonts w:ascii="Calibri" w:hAnsi="Calibri" w:hint="eastAsia"/>
          <w:color w:val="000000"/>
          <w:sz w:val="36"/>
          <w:szCs w:val="28"/>
          <w:bdr w:val="none" w:sz="0" w:space="0" w:color="auto" w:frame="1"/>
        </w:rPr>
        <w:t xml:space="preserve">           </w:t>
      </w:r>
      <w:r>
        <w:rPr>
          <w:rFonts w:ascii="仿宋" w:eastAsia="仿宋" w:hAnsi="仿宋" w:hint="eastAsia"/>
          <w:color w:val="000000"/>
          <w:sz w:val="36"/>
          <w:szCs w:val="28"/>
          <w:bdr w:val="none" w:sz="0" w:space="0" w:color="auto" w:frame="1"/>
        </w:rPr>
        <w:t>公示单位：中国地质科学院地质研究所</w:t>
      </w:r>
    </w:p>
    <w:p w:rsidR="009700B6" w:rsidRDefault="00B16DDD">
      <w:pPr>
        <w:pStyle w:val="a3"/>
        <w:shd w:val="clear" w:color="auto" w:fill="FFFFFF"/>
        <w:spacing w:before="0" w:beforeAutospacing="0" w:after="0" w:afterAutospacing="0" w:line="315" w:lineRule="atLeast"/>
        <w:ind w:right="1100"/>
        <w:jc w:val="right"/>
        <w:rPr>
          <w:rFonts w:ascii="Calibri" w:hAnsi="Calibri"/>
          <w:color w:val="000000"/>
          <w:szCs w:val="21"/>
        </w:rPr>
      </w:pPr>
      <w:r>
        <w:rPr>
          <w:rFonts w:ascii="Calibri" w:hAnsi="Calibri"/>
          <w:color w:val="000000"/>
          <w:sz w:val="36"/>
          <w:szCs w:val="28"/>
          <w:bdr w:val="none" w:sz="0" w:space="0" w:color="auto" w:frame="1"/>
        </w:rPr>
        <w:t>2019</w:t>
      </w:r>
      <w:r>
        <w:rPr>
          <w:rFonts w:ascii="仿宋" w:eastAsia="仿宋" w:hAnsi="仿宋" w:hint="eastAsia"/>
          <w:color w:val="000000"/>
          <w:sz w:val="36"/>
          <w:szCs w:val="28"/>
          <w:bdr w:val="none" w:sz="0" w:space="0" w:color="auto" w:frame="1"/>
        </w:rPr>
        <w:t>年</w:t>
      </w:r>
      <w:r>
        <w:rPr>
          <w:rFonts w:ascii="Calibri" w:hAnsi="Calibri"/>
          <w:color w:val="000000"/>
          <w:sz w:val="36"/>
          <w:szCs w:val="28"/>
          <w:bdr w:val="none" w:sz="0" w:space="0" w:color="auto" w:frame="1"/>
        </w:rPr>
        <w:t>9</w:t>
      </w:r>
      <w:r>
        <w:rPr>
          <w:rFonts w:ascii="仿宋" w:eastAsia="仿宋" w:hAnsi="仿宋" w:hint="eastAsia"/>
          <w:color w:val="000000"/>
          <w:sz w:val="36"/>
          <w:szCs w:val="28"/>
          <w:bdr w:val="none" w:sz="0" w:space="0" w:color="auto" w:frame="1"/>
        </w:rPr>
        <w:t>月</w:t>
      </w:r>
      <w:r>
        <w:rPr>
          <w:rFonts w:ascii="仿宋" w:eastAsia="仿宋" w:hAnsi="仿宋"/>
          <w:color w:val="000000"/>
          <w:sz w:val="36"/>
          <w:szCs w:val="28"/>
          <w:bdr w:val="none" w:sz="0" w:space="0" w:color="auto" w:frame="1"/>
        </w:rPr>
        <w:t>10</w:t>
      </w:r>
      <w:r>
        <w:rPr>
          <w:rFonts w:ascii="仿宋" w:eastAsia="仿宋" w:hAnsi="仿宋" w:hint="eastAsia"/>
          <w:color w:val="000000"/>
          <w:sz w:val="36"/>
          <w:szCs w:val="28"/>
          <w:bdr w:val="none" w:sz="0" w:space="0" w:color="auto" w:frame="1"/>
        </w:rPr>
        <w:t>日</w:t>
      </w:r>
      <w:bookmarkStart w:id="0" w:name="_GoBack"/>
      <w:bookmarkEnd w:id="0"/>
    </w:p>
    <w:p w:rsidR="009700B6" w:rsidRDefault="00B16DDD">
      <w:pPr>
        <w:pStyle w:val="a3"/>
        <w:shd w:val="clear" w:color="auto" w:fill="FFFFFF"/>
        <w:spacing w:before="0" w:beforeAutospacing="0" w:after="0" w:afterAutospacing="0"/>
        <w:jc w:val="both"/>
        <w:rPr>
          <w:rFonts w:ascii="Calibri" w:hAnsi="Calibri"/>
          <w:color w:val="000000"/>
          <w:sz w:val="21"/>
          <w:szCs w:val="21"/>
          <w:bdr w:val="none" w:sz="0" w:space="0" w:color="auto" w:frame="1"/>
        </w:rPr>
      </w:pPr>
      <w:r>
        <w:rPr>
          <w:rFonts w:ascii="Calibri" w:hAnsi="Calibri"/>
          <w:color w:val="000000"/>
          <w:sz w:val="21"/>
          <w:szCs w:val="21"/>
          <w:bdr w:val="none" w:sz="0" w:space="0" w:color="auto" w:frame="1"/>
        </w:rPr>
        <w:t>  </w:t>
      </w:r>
    </w:p>
    <w:p w:rsidR="009700B6" w:rsidRDefault="009700B6">
      <w:pPr>
        <w:pStyle w:val="a3"/>
        <w:shd w:val="clear" w:color="auto" w:fill="FFFFFF"/>
        <w:spacing w:before="0" w:beforeAutospacing="0" w:after="0" w:afterAutospacing="0"/>
        <w:jc w:val="both"/>
        <w:rPr>
          <w:rFonts w:ascii="Calibri" w:hAnsi="Calibri"/>
          <w:color w:val="000000"/>
          <w:sz w:val="21"/>
          <w:szCs w:val="21"/>
          <w:bdr w:val="none" w:sz="0" w:space="0" w:color="auto" w:frame="1"/>
        </w:rPr>
      </w:pPr>
    </w:p>
    <w:p w:rsidR="009700B6" w:rsidRDefault="009700B6">
      <w:pPr>
        <w:pStyle w:val="a3"/>
        <w:shd w:val="clear" w:color="auto" w:fill="FFFFFF"/>
        <w:spacing w:before="0" w:beforeAutospacing="0" w:after="0" w:afterAutospacing="0"/>
        <w:jc w:val="both"/>
        <w:rPr>
          <w:rFonts w:ascii="Calibri" w:hAnsi="Calibri"/>
          <w:color w:val="000000"/>
          <w:sz w:val="21"/>
          <w:szCs w:val="21"/>
          <w:bdr w:val="none" w:sz="0" w:space="0" w:color="auto" w:frame="1"/>
        </w:rPr>
      </w:pPr>
    </w:p>
    <w:p w:rsidR="009700B6" w:rsidRDefault="009700B6">
      <w:pPr>
        <w:rPr>
          <w:rFonts w:ascii="仿宋" w:eastAsia="仿宋" w:hAnsi="仿宋"/>
          <w:color w:val="000000"/>
          <w:kern w:val="0"/>
          <w:sz w:val="36"/>
          <w:szCs w:val="28"/>
          <w:bdr w:val="none" w:sz="0" w:space="0" w:color="auto" w:frame="1"/>
        </w:rPr>
      </w:pPr>
    </w:p>
    <w:p w:rsidR="009700B6" w:rsidRDefault="009700B6">
      <w:pPr>
        <w:rPr>
          <w:rFonts w:ascii="仿宋" w:eastAsia="仿宋" w:hAnsi="仿宋"/>
          <w:color w:val="000000"/>
          <w:kern w:val="0"/>
          <w:sz w:val="36"/>
          <w:szCs w:val="28"/>
          <w:bdr w:val="none" w:sz="0" w:space="0" w:color="auto" w:frame="1"/>
        </w:rPr>
      </w:pP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一</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项目名称：晚中生代哺乳动物生态适应研究</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二</w:t>
      </w:r>
      <w:r>
        <w:rPr>
          <w:rFonts w:ascii="仿宋" w:eastAsia="仿宋" w:hAnsi="仿宋"/>
          <w:color w:val="000000"/>
          <w:kern w:val="0"/>
          <w:sz w:val="36"/>
          <w:szCs w:val="28"/>
          <w:bdr w:val="none" w:sz="0" w:space="0" w:color="auto" w:frame="1"/>
        </w:rPr>
        <w:t>、项目简介：尽管近年来已有许多重要的中生代化石被发现，但哺乳动物的早期演化历史，尤其是侏罗纪哺乳动物历史，仍然有许多空白。所以古生物学者付出很大的努力</w:t>
      </w:r>
      <w:r>
        <w:rPr>
          <w:rFonts w:ascii="仿宋" w:eastAsia="仿宋" w:hAnsi="仿宋" w:hint="eastAsia"/>
          <w:color w:val="000000"/>
          <w:kern w:val="0"/>
          <w:sz w:val="36"/>
          <w:szCs w:val="28"/>
          <w:bdr w:val="none" w:sz="0" w:space="0" w:color="auto" w:frame="1"/>
        </w:rPr>
        <w:t>去</w:t>
      </w:r>
      <w:r>
        <w:rPr>
          <w:rFonts w:ascii="仿宋" w:eastAsia="仿宋" w:hAnsi="仿宋"/>
          <w:color w:val="000000"/>
          <w:kern w:val="0"/>
          <w:sz w:val="36"/>
          <w:szCs w:val="28"/>
          <w:bdr w:val="none" w:sz="0" w:space="0" w:color="auto" w:frame="1"/>
        </w:rPr>
        <w:t>寻找更多的新化石，</w:t>
      </w:r>
      <w:r>
        <w:rPr>
          <w:rFonts w:ascii="仿宋" w:eastAsia="仿宋" w:hAnsi="仿宋" w:hint="eastAsia"/>
          <w:color w:val="000000"/>
          <w:kern w:val="0"/>
          <w:sz w:val="36"/>
          <w:szCs w:val="28"/>
          <w:bdr w:val="none" w:sz="0" w:space="0" w:color="auto" w:frame="1"/>
        </w:rPr>
        <w:t>以便更好地</w:t>
      </w:r>
      <w:r>
        <w:rPr>
          <w:rFonts w:ascii="仿宋" w:eastAsia="仿宋" w:hAnsi="仿宋"/>
          <w:color w:val="000000"/>
          <w:kern w:val="0"/>
          <w:sz w:val="36"/>
          <w:szCs w:val="28"/>
          <w:bdr w:val="none" w:sz="0" w:space="0" w:color="auto" w:frame="1"/>
        </w:rPr>
        <w:t>了解哺乳动物的早期演化历史，尤其是早期哺乳动物的</w:t>
      </w:r>
      <w:r>
        <w:rPr>
          <w:rFonts w:ascii="仿宋" w:eastAsia="仿宋" w:hAnsi="仿宋"/>
          <w:color w:val="000000"/>
          <w:kern w:val="0"/>
          <w:sz w:val="36"/>
          <w:szCs w:val="28"/>
          <w:bdr w:val="none" w:sz="0" w:space="0" w:color="auto" w:frame="1"/>
        </w:rPr>
        <w:lastRenderedPageBreak/>
        <w:t>生态分异和发育机制的演化过程。</w:t>
      </w:r>
      <w:r>
        <w:rPr>
          <w:rFonts w:ascii="仿宋" w:eastAsia="仿宋" w:hAnsi="仿宋" w:hint="eastAsia"/>
          <w:color w:val="000000"/>
          <w:kern w:val="0"/>
          <w:sz w:val="36"/>
          <w:szCs w:val="28"/>
          <w:bdr w:val="none" w:sz="0" w:space="0" w:color="auto" w:frame="1"/>
        </w:rPr>
        <w:t>虽然早期哺乳动物化石研究成果不断涌现，但仍有一些问题尚待进一步解决，如：早期哺乳动物生态多样性，重要生态类型演化，“燕辽生物群</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与“热河生物群”中的哺乳类之间的相互关系，以及与生物群相关的地层、古地理研究等</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此外</w:t>
      </w:r>
      <w:r>
        <w:rPr>
          <w:rFonts w:ascii="仿宋" w:eastAsia="仿宋" w:hAnsi="仿宋" w:hint="eastAsia"/>
          <w:color w:val="000000"/>
          <w:kern w:val="0"/>
          <w:sz w:val="36"/>
          <w:szCs w:val="28"/>
          <w:bdr w:val="none" w:sz="0" w:space="0" w:color="auto" w:frame="1"/>
        </w:rPr>
        <w:t>，目前仍有一些新发现的哺乳类化石需要详细研究。这不仅有助于全面提升早期哺乳动物生态适应演化的研究水平，也将有助于深化对我国中生代其他重要生物群的认识。</w:t>
      </w:r>
    </w:p>
    <w:p w:rsidR="009700B6" w:rsidRDefault="00B16DDD">
      <w:pPr>
        <w:ind w:firstLine="520"/>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项目主要以我国东北部地区的晚中生代</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燕辽生物群</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和</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热河生物群</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的哺乳类化石为研究对象，重点研究能够反映哺乳类演化适应和拓展生态范围以及对生物进化具有重大科学意义的哺乳类化石。主要科学发现如下：</w:t>
      </w:r>
    </w:p>
    <w:p w:rsidR="009700B6" w:rsidRDefault="00B16DDD">
      <w:pPr>
        <w:ind w:firstLine="520"/>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1</w:t>
      </w:r>
      <w:r>
        <w:rPr>
          <w:rFonts w:ascii="仿宋" w:eastAsia="仿宋" w:hAnsi="仿宋" w:hint="eastAsia"/>
          <w:color w:val="000000"/>
          <w:kern w:val="0"/>
          <w:sz w:val="36"/>
          <w:szCs w:val="28"/>
          <w:bdr w:val="none" w:sz="0" w:space="0" w:color="auto" w:frame="1"/>
        </w:rPr>
        <w:t>）发现两种</w:t>
      </w:r>
      <w:r>
        <w:rPr>
          <w:rFonts w:ascii="仿宋" w:eastAsia="仿宋" w:hAnsi="仿宋"/>
          <w:color w:val="000000"/>
          <w:kern w:val="0"/>
          <w:sz w:val="36"/>
          <w:szCs w:val="28"/>
          <w:bdr w:val="none" w:sz="0" w:space="0" w:color="auto" w:frame="1"/>
        </w:rPr>
        <w:t>最原始的</w:t>
      </w:r>
      <w:r>
        <w:rPr>
          <w:rFonts w:ascii="仿宋" w:eastAsia="仿宋" w:hAnsi="仿宋" w:hint="eastAsia"/>
          <w:color w:val="000000"/>
          <w:kern w:val="0"/>
          <w:sz w:val="36"/>
          <w:szCs w:val="28"/>
          <w:bdr w:val="none" w:sz="0" w:space="0" w:color="auto" w:frame="1"/>
        </w:rPr>
        <w:t>、具有皮翼的</w:t>
      </w:r>
      <w:r>
        <w:rPr>
          <w:rFonts w:ascii="仿宋" w:eastAsia="仿宋" w:hAnsi="仿宋"/>
          <w:color w:val="000000"/>
          <w:kern w:val="0"/>
          <w:sz w:val="36"/>
          <w:szCs w:val="28"/>
          <w:bdr w:val="none" w:sz="0" w:space="0" w:color="auto" w:frame="1"/>
        </w:rPr>
        <w:t>滑翔</w:t>
      </w:r>
      <w:r>
        <w:rPr>
          <w:rFonts w:ascii="仿宋" w:eastAsia="仿宋" w:hAnsi="仿宋" w:hint="eastAsia"/>
          <w:color w:val="000000"/>
          <w:kern w:val="0"/>
          <w:sz w:val="36"/>
          <w:szCs w:val="28"/>
          <w:bdr w:val="none" w:sz="0" w:space="0" w:color="auto" w:frame="1"/>
        </w:rPr>
        <w:t>哺乳型</w:t>
      </w:r>
      <w:r>
        <w:rPr>
          <w:rFonts w:ascii="仿宋" w:eastAsia="仿宋" w:hAnsi="仿宋"/>
          <w:color w:val="000000"/>
          <w:kern w:val="0"/>
          <w:sz w:val="36"/>
          <w:szCs w:val="28"/>
          <w:bdr w:val="none" w:sz="0" w:space="0" w:color="auto" w:frame="1"/>
        </w:rPr>
        <w:t>动物化石</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它们</w:t>
      </w:r>
      <w:r>
        <w:rPr>
          <w:rFonts w:ascii="仿宋" w:eastAsia="仿宋" w:hAnsi="仿宋" w:hint="eastAsia"/>
          <w:color w:val="000000"/>
          <w:kern w:val="0"/>
          <w:sz w:val="36"/>
          <w:szCs w:val="28"/>
          <w:bdr w:val="none" w:sz="0" w:space="0" w:color="auto" w:frame="1"/>
        </w:rPr>
        <w:t>均为哺乳动物</w:t>
      </w:r>
      <w:r>
        <w:rPr>
          <w:rFonts w:ascii="仿宋" w:eastAsia="仿宋" w:hAnsi="仿宋"/>
          <w:color w:val="000000"/>
          <w:kern w:val="0"/>
          <w:sz w:val="36"/>
          <w:szCs w:val="28"/>
          <w:bdr w:val="none" w:sz="0" w:space="0" w:color="auto" w:frame="1"/>
        </w:rPr>
        <w:t>演化树的早期分化绝灭支系</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贼兽</w:t>
      </w:r>
      <w:r>
        <w:rPr>
          <w:rFonts w:ascii="仿宋" w:eastAsia="仿宋" w:hAnsi="仿宋" w:hint="eastAsia"/>
          <w:color w:val="000000"/>
          <w:kern w:val="0"/>
          <w:sz w:val="36"/>
          <w:szCs w:val="28"/>
          <w:bdr w:val="none" w:sz="0" w:space="0" w:color="auto" w:frame="1"/>
        </w:rPr>
        <w:t>类</w:t>
      </w:r>
      <w:r>
        <w:rPr>
          <w:rFonts w:ascii="仿宋" w:eastAsia="仿宋" w:hAnsi="仿宋"/>
          <w:color w:val="000000"/>
          <w:kern w:val="0"/>
          <w:sz w:val="36"/>
          <w:szCs w:val="28"/>
          <w:bdr w:val="none" w:sz="0" w:space="0" w:color="auto" w:frame="1"/>
        </w:rPr>
        <w:t>的新属种</w:t>
      </w:r>
      <w:r>
        <w:rPr>
          <w:rFonts w:ascii="仿宋" w:eastAsia="仿宋" w:hAnsi="仿宋" w:hint="eastAsia"/>
          <w:color w:val="000000"/>
          <w:kern w:val="0"/>
          <w:sz w:val="36"/>
          <w:szCs w:val="28"/>
          <w:bdr w:val="none" w:sz="0" w:space="0" w:color="auto" w:frame="1"/>
        </w:rPr>
        <w:t>，分别被命名为</w:t>
      </w:r>
      <w:r>
        <w:rPr>
          <w:rFonts w:ascii="仿宋" w:eastAsia="仿宋" w:hAnsi="仿宋"/>
          <w:color w:val="000000"/>
          <w:kern w:val="0"/>
          <w:sz w:val="36"/>
          <w:szCs w:val="28"/>
          <w:bdr w:val="none" w:sz="0" w:space="0" w:color="auto" w:frame="1"/>
        </w:rPr>
        <w:t>似叉骨祖翼兽</w:t>
      </w:r>
      <w:r>
        <w:rPr>
          <w:rFonts w:ascii="仿宋" w:eastAsia="仿宋" w:hAnsi="仿宋" w:hint="eastAsia"/>
          <w:color w:val="000000"/>
          <w:kern w:val="0"/>
          <w:sz w:val="36"/>
          <w:szCs w:val="28"/>
          <w:bdr w:val="none" w:sz="0" w:space="0" w:color="auto" w:frame="1"/>
        </w:rPr>
        <w:t>和</w:t>
      </w:r>
      <w:r>
        <w:rPr>
          <w:rFonts w:ascii="仿宋" w:eastAsia="仿宋" w:hAnsi="仿宋"/>
          <w:color w:val="000000"/>
          <w:kern w:val="0"/>
          <w:sz w:val="36"/>
          <w:szCs w:val="28"/>
          <w:bdr w:val="none" w:sz="0" w:space="0" w:color="auto" w:frame="1"/>
        </w:rPr>
        <w:t>双钵翔齿兽</w:t>
      </w:r>
      <w:r>
        <w:rPr>
          <w:rFonts w:ascii="仿宋" w:eastAsia="仿宋" w:hAnsi="仿宋" w:hint="eastAsia"/>
          <w:color w:val="000000"/>
          <w:kern w:val="0"/>
          <w:sz w:val="36"/>
          <w:szCs w:val="28"/>
          <w:bdr w:val="none" w:sz="0" w:space="0" w:color="auto" w:frame="1"/>
        </w:rPr>
        <w:t>，比现代哺乳动</w:t>
      </w:r>
      <w:r>
        <w:rPr>
          <w:rFonts w:ascii="仿宋" w:eastAsia="仿宋" w:hAnsi="仿宋" w:hint="eastAsia"/>
          <w:color w:val="000000"/>
          <w:kern w:val="0"/>
          <w:sz w:val="36"/>
          <w:szCs w:val="28"/>
          <w:bdr w:val="none" w:sz="0" w:space="0" w:color="auto" w:frame="1"/>
        </w:rPr>
        <w:t>物中最早的滑翔类型——</w:t>
      </w:r>
      <w:r>
        <w:rPr>
          <w:rFonts w:ascii="仿宋" w:eastAsia="仿宋" w:hAnsi="仿宋"/>
          <w:color w:val="000000"/>
          <w:kern w:val="0"/>
          <w:sz w:val="36"/>
          <w:szCs w:val="28"/>
          <w:bdr w:val="none" w:sz="0" w:space="0" w:color="auto" w:frame="1"/>
        </w:rPr>
        <w:t>最</w:t>
      </w:r>
      <w:r>
        <w:rPr>
          <w:rFonts w:ascii="仿宋" w:eastAsia="仿宋" w:hAnsi="仿宋" w:hint="eastAsia"/>
          <w:color w:val="000000"/>
          <w:kern w:val="0"/>
          <w:sz w:val="36"/>
          <w:szCs w:val="28"/>
          <w:bdr w:val="none" w:sz="0" w:space="0" w:color="auto" w:frame="1"/>
        </w:rPr>
        <w:t>早</w:t>
      </w:r>
      <w:r>
        <w:rPr>
          <w:rFonts w:ascii="仿宋" w:eastAsia="仿宋" w:hAnsi="仿宋"/>
          <w:color w:val="000000"/>
          <w:kern w:val="0"/>
          <w:sz w:val="36"/>
          <w:szCs w:val="28"/>
          <w:bdr w:val="none" w:sz="0" w:space="0" w:color="auto" w:frame="1"/>
        </w:rPr>
        <w:t>的</w:t>
      </w:r>
      <w:r>
        <w:rPr>
          <w:rFonts w:ascii="仿宋" w:eastAsia="仿宋" w:hAnsi="仿宋" w:hint="eastAsia"/>
          <w:color w:val="000000"/>
          <w:kern w:val="0"/>
          <w:sz w:val="36"/>
          <w:szCs w:val="28"/>
          <w:bdr w:val="none" w:sz="0" w:space="0" w:color="auto" w:frame="1"/>
        </w:rPr>
        <w:t>皮翼类哺乳动物和最早的飞鼠</w:t>
      </w:r>
      <w:r>
        <w:rPr>
          <w:rFonts w:ascii="仿宋" w:eastAsia="仿宋" w:hAnsi="仿宋"/>
          <w:color w:val="000000"/>
          <w:kern w:val="0"/>
          <w:sz w:val="36"/>
          <w:szCs w:val="28"/>
          <w:bdr w:val="none" w:sz="0" w:space="0" w:color="auto" w:frame="1"/>
        </w:rPr>
        <w:t>化石</w:t>
      </w:r>
      <w:r>
        <w:rPr>
          <w:rFonts w:ascii="仿宋" w:eastAsia="仿宋" w:hAnsi="仿宋" w:hint="eastAsia"/>
          <w:color w:val="000000"/>
          <w:kern w:val="0"/>
          <w:sz w:val="36"/>
          <w:szCs w:val="28"/>
          <w:bdr w:val="none" w:sz="0" w:space="0" w:color="auto" w:frame="1"/>
        </w:rPr>
        <w:t>要早一亿一千万年。新发现为研究早期哺乳动物的演化多样性和生态多样化提供了重要的化石证据。</w:t>
      </w:r>
    </w:p>
    <w:p w:rsidR="009700B6" w:rsidRDefault="00B16DDD">
      <w:pPr>
        <w:ind w:firstLine="520"/>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2</w:t>
      </w:r>
      <w:r>
        <w:rPr>
          <w:rFonts w:ascii="仿宋" w:eastAsia="仿宋" w:hAnsi="仿宋" w:hint="eastAsia"/>
          <w:color w:val="000000"/>
          <w:kern w:val="0"/>
          <w:sz w:val="36"/>
          <w:szCs w:val="28"/>
          <w:bdr w:val="none" w:sz="0" w:space="0" w:color="auto" w:frame="1"/>
        </w:rPr>
        <w:t>）发现</w:t>
      </w:r>
      <w:r>
        <w:rPr>
          <w:rFonts w:ascii="仿宋" w:eastAsia="仿宋" w:hAnsi="仿宋"/>
          <w:color w:val="000000"/>
          <w:kern w:val="0"/>
          <w:sz w:val="36"/>
          <w:szCs w:val="28"/>
          <w:bdr w:val="none" w:sz="0" w:space="0" w:color="auto" w:frame="1"/>
        </w:rPr>
        <w:t>哺乳动物基干支系中已知最早的</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也是</w:t>
      </w:r>
      <w:r>
        <w:rPr>
          <w:rFonts w:ascii="仿宋" w:eastAsia="仿宋" w:hAnsi="仿宋"/>
          <w:color w:val="000000"/>
          <w:kern w:val="0"/>
          <w:sz w:val="36"/>
          <w:szCs w:val="28"/>
          <w:bdr w:val="none" w:sz="0" w:space="0" w:color="auto" w:frame="1"/>
        </w:rPr>
        <w:lastRenderedPageBreak/>
        <w:t>最原始的攀援树栖型哺乳动物</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攀援灵巧柱齿兽和第一例可以证实的具有地穴型特化生活方式的原始哺乳动物</w:t>
      </w:r>
      <w:r>
        <w:rPr>
          <w:rFonts w:ascii="仿宋" w:eastAsia="仿宋" w:hAnsi="仿宋"/>
          <w:color w:val="000000"/>
          <w:kern w:val="0"/>
          <w:sz w:val="36"/>
          <w:szCs w:val="28"/>
          <w:bdr w:val="none" w:sz="0" w:space="0" w:color="auto" w:frame="1"/>
        </w:rPr>
        <w:t>——</w:t>
      </w:r>
      <w:r>
        <w:rPr>
          <w:rFonts w:ascii="仿宋" w:eastAsia="仿宋" w:hAnsi="仿宋"/>
          <w:color w:val="000000"/>
          <w:kern w:val="0"/>
          <w:sz w:val="36"/>
          <w:szCs w:val="28"/>
          <w:bdr w:val="none" w:sz="0" w:space="0" w:color="auto" w:frame="1"/>
        </w:rPr>
        <w:t>短指挖掘柱齿兽</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这两项新发现为早期哺乳动物总体上的分异演化和广泛的演化适应提供了新的化石证据。</w:t>
      </w:r>
    </w:p>
    <w:p w:rsidR="009700B6" w:rsidRDefault="00B16DDD">
      <w:pPr>
        <w:ind w:firstLine="520"/>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3</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发现具有完整齿列和骨骼的多瘤齿兽类哺乳动物化石</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欧亚皱纹齿兽</w:t>
      </w: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对于研究多瘤齿兽</w:t>
      </w:r>
      <w:r>
        <w:rPr>
          <w:rFonts w:ascii="仿宋" w:eastAsia="仿宋" w:hAnsi="仿宋" w:hint="eastAsia"/>
          <w:color w:val="000000"/>
          <w:kern w:val="0"/>
          <w:sz w:val="36"/>
          <w:szCs w:val="28"/>
          <w:bdr w:val="none" w:sz="0" w:space="0" w:color="auto" w:frame="1"/>
        </w:rPr>
        <w:t>的</w:t>
      </w:r>
      <w:r>
        <w:rPr>
          <w:rFonts w:ascii="仿宋" w:eastAsia="仿宋" w:hAnsi="仿宋"/>
          <w:color w:val="000000"/>
          <w:kern w:val="0"/>
          <w:sz w:val="36"/>
          <w:szCs w:val="28"/>
          <w:bdr w:val="none" w:sz="0" w:space="0" w:color="auto" w:frame="1"/>
        </w:rPr>
        <w:t>早期演化、食性分异、运动适应起源等</w:t>
      </w:r>
      <w:r>
        <w:rPr>
          <w:rFonts w:ascii="仿宋" w:eastAsia="仿宋" w:hAnsi="仿宋"/>
          <w:color w:val="000000"/>
          <w:kern w:val="0"/>
          <w:sz w:val="36"/>
          <w:szCs w:val="28"/>
          <w:bdr w:val="none" w:sz="0" w:space="0" w:color="auto" w:frame="1"/>
        </w:rPr>
        <w:t>具有重要的科学意义。</w:t>
      </w:r>
    </w:p>
    <w:p w:rsidR="009700B6" w:rsidRDefault="00B16DDD">
      <w:pPr>
        <w:pStyle w:val="a3"/>
        <w:shd w:val="clear" w:color="auto" w:fill="FFFFFF"/>
        <w:spacing w:before="0" w:beforeAutospacing="0" w:after="0" w:afterAutospacing="0"/>
        <w:jc w:val="both"/>
        <w:rPr>
          <w:rFonts w:ascii="仿宋" w:eastAsia="仿宋" w:hAnsi="仿宋"/>
          <w:color w:val="000000"/>
          <w:sz w:val="36"/>
          <w:szCs w:val="28"/>
          <w:bdr w:val="none" w:sz="0" w:space="0" w:color="auto" w:frame="1"/>
        </w:rPr>
      </w:pPr>
      <w:r>
        <w:rPr>
          <w:rFonts w:ascii="仿宋" w:eastAsia="仿宋" w:hAnsi="仿宋" w:hint="eastAsia"/>
          <w:color w:val="000000"/>
          <w:sz w:val="36"/>
          <w:szCs w:val="28"/>
          <w:bdr w:val="none" w:sz="0" w:space="0" w:color="auto" w:frame="1"/>
        </w:rPr>
        <w:t>三</w:t>
      </w:r>
      <w:r>
        <w:rPr>
          <w:rFonts w:ascii="仿宋" w:eastAsia="仿宋" w:hAnsi="仿宋"/>
          <w:color w:val="000000"/>
          <w:sz w:val="36"/>
          <w:szCs w:val="28"/>
          <w:bdr w:val="none" w:sz="0" w:space="0" w:color="auto" w:frame="1"/>
        </w:rPr>
        <w:t>、</w:t>
      </w:r>
      <w:r>
        <w:rPr>
          <w:rFonts w:ascii="仿宋" w:eastAsia="仿宋" w:hAnsi="仿宋" w:hint="eastAsia"/>
          <w:color w:val="000000"/>
          <w:sz w:val="36"/>
          <w:szCs w:val="28"/>
          <w:bdr w:val="none" w:sz="0" w:space="0" w:color="auto" w:frame="1"/>
        </w:rPr>
        <w:t>主要支撑材料目录</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1.</w:t>
      </w:r>
      <w:r>
        <w:rPr>
          <w:rFonts w:ascii="仿宋" w:eastAsia="仿宋" w:hAnsi="仿宋" w:hint="eastAsia"/>
          <w:color w:val="000000"/>
          <w:kern w:val="0"/>
          <w:sz w:val="36"/>
          <w:szCs w:val="28"/>
          <w:bdr w:val="none" w:sz="0" w:space="0" w:color="auto" w:frame="1"/>
        </w:rPr>
        <w:t>课题来源</w:t>
      </w:r>
    </w:p>
    <w:p w:rsidR="009700B6" w:rsidRDefault="00B16DDD">
      <w:pPr>
        <w:ind w:firstLineChars="200" w:firstLine="720"/>
        <w:rPr>
          <w:rFonts w:ascii="仿宋" w:eastAsia="仿宋" w:hAnsi="仿宋"/>
          <w:color w:val="000000"/>
          <w:kern w:val="0"/>
          <w:sz w:val="36"/>
          <w:szCs w:val="28"/>
          <w:bdr w:val="none" w:sz="0" w:space="0" w:color="auto" w:frame="1"/>
        </w:rPr>
      </w:pPr>
      <w:r>
        <w:rPr>
          <w:rFonts w:ascii="仿宋" w:eastAsia="仿宋" w:hAnsi="仿宋"/>
          <w:color w:val="000000"/>
          <w:kern w:val="0"/>
          <w:sz w:val="36"/>
          <w:szCs w:val="28"/>
          <w:bdr w:val="none" w:sz="0" w:space="0" w:color="auto" w:frame="1"/>
        </w:rPr>
        <w:t>973</w:t>
      </w:r>
      <w:r>
        <w:rPr>
          <w:rFonts w:ascii="仿宋" w:eastAsia="仿宋" w:hAnsi="仿宋" w:hint="eastAsia"/>
          <w:color w:val="000000"/>
          <w:kern w:val="0"/>
          <w:sz w:val="36"/>
          <w:szCs w:val="28"/>
          <w:bdr w:val="none" w:sz="0" w:space="0" w:color="auto" w:frame="1"/>
        </w:rPr>
        <w:t>计划——白垩纪陆地生物群辐射演化、更替与气候变化，项目编号：</w:t>
      </w:r>
      <w:r>
        <w:rPr>
          <w:rFonts w:ascii="仿宋" w:eastAsia="仿宋" w:hAnsi="仿宋"/>
          <w:color w:val="000000"/>
          <w:kern w:val="0"/>
          <w:sz w:val="36"/>
          <w:szCs w:val="28"/>
          <w:bdr w:val="none" w:sz="0" w:space="0" w:color="auto" w:frame="1"/>
        </w:rPr>
        <w:t>2006CB701405</w:t>
      </w:r>
      <w:r>
        <w:rPr>
          <w:rFonts w:ascii="仿宋" w:eastAsia="仿宋" w:hAnsi="仿宋" w:hint="eastAsia"/>
          <w:color w:val="000000"/>
          <w:kern w:val="0"/>
          <w:sz w:val="36"/>
          <w:szCs w:val="28"/>
          <w:bdr w:val="none" w:sz="0" w:space="0" w:color="auto" w:frame="1"/>
        </w:rPr>
        <w:t>，承担单位：中国地质科学院地质研究所。</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2.</w:t>
      </w:r>
      <w:r>
        <w:rPr>
          <w:rFonts w:ascii="仿宋" w:eastAsia="仿宋" w:hAnsi="仿宋" w:hint="eastAsia"/>
          <w:color w:val="000000"/>
          <w:kern w:val="0"/>
          <w:sz w:val="36"/>
          <w:szCs w:val="28"/>
          <w:bdr w:val="none" w:sz="0" w:space="0" w:color="auto" w:frame="1"/>
        </w:rPr>
        <w:t>发表论文：</w:t>
      </w:r>
    </w:p>
    <w:p w:rsidR="009700B6" w:rsidRDefault="00B16DDD">
      <w:pPr>
        <w:rPr>
          <w:rFonts w:ascii="Times New Roman" w:eastAsia="仿宋" w:hAnsi="Times New Roman" w:cs="Times New Roman"/>
          <w:color w:val="000000"/>
          <w:kern w:val="0"/>
          <w:sz w:val="28"/>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1</w:t>
      </w:r>
      <w:r>
        <w:rPr>
          <w:rFonts w:ascii="仿宋" w:eastAsia="仿宋" w:hAnsi="仿宋" w:hint="eastAsia"/>
          <w:color w:val="000000"/>
          <w:kern w:val="0"/>
          <w:sz w:val="36"/>
          <w:szCs w:val="28"/>
          <w:bdr w:val="none" w:sz="0" w:space="0" w:color="auto" w:frame="1"/>
        </w:rPr>
        <w:t>）</w:t>
      </w:r>
      <w:r>
        <w:rPr>
          <w:rFonts w:ascii="Times New Roman" w:eastAsia="仿宋" w:hAnsi="Times New Roman" w:cs="Times New Roman"/>
          <w:color w:val="000000"/>
          <w:kern w:val="0"/>
          <w:sz w:val="28"/>
          <w:szCs w:val="28"/>
          <w:bdr w:val="none" w:sz="0" w:space="0" w:color="auto" w:frame="1"/>
        </w:rPr>
        <w:t>New gliding mammaliaforms from the Jurassic</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Meng, Qing-Jin;Grossnickle, David M.;Liu, Di;Zhang, Yu-Guang;Neander, April I.; ...... NATURE</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Year</w:t>
      </w:r>
      <w:r>
        <w:rPr>
          <w:rFonts w:ascii="Times New Roman" w:eastAsia="仿宋" w:hAnsi="Times New Roman" w:cs="Times New Roman"/>
          <w:color w:val="000000"/>
          <w:kern w:val="0"/>
          <w:sz w:val="28"/>
          <w:szCs w:val="28"/>
          <w:bdr w:val="none" w:sz="0" w:space="0" w:color="auto" w:frame="1"/>
        </w:rPr>
        <w:t>:2017Volume:548Issue:7667Page:291-+Doi:10.1038/nature23476</w:t>
      </w:r>
    </w:p>
    <w:p w:rsidR="009700B6" w:rsidRDefault="00B16DDD">
      <w:pPr>
        <w:rPr>
          <w:rFonts w:ascii="Times New Roman" w:eastAsia="仿宋" w:hAnsi="Times New Roman" w:cs="Times New Roman"/>
          <w:color w:val="000000"/>
          <w:kern w:val="0"/>
          <w:sz w:val="28"/>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2</w:t>
      </w:r>
      <w:r>
        <w:rPr>
          <w:rFonts w:ascii="仿宋" w:eastAsia="仿宋" w:hAnsi="仿宋" w:hint="eastAsia"/>
          <w:color w:val="000000"/>
          <w:kern w:val="0"/>
          <w:sz w:val="36"/>
          <w:szCs w:val="28"/>
          <w:bdr w:val="none" w:sz="0" w:space="0" w:color="auto" w:frame="1"/>
        </w:rPr>
        <w:t>）</w:t>
      </w:r>
      <w:r>
        <w:rPr>
          <w:rFonts w:ascii="Times New Roman" w:eastAsia="仿宋" w:hAnsi="Times New Roman" w:cs="Times New Roman"/>
          <w:color w:val="000000"/>
          <w:kern w:val="0"/>
          <w:sz w:val="28"/>
          <w:szCs w:val="28"/>
          <w:bdr w:val="none" w:sz="0" w:space="0" w:color="auto" w:frame="1"/>
        </w:rPr>
        <w:t>An arboreal docodont from the Jurassic and mammaliaform ecological diversification</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 xml:space="preserve">Meng, Qing-Jin;Ji, Qiang;Zhang, Yu-Guang;Liu, Di;Grossnickle, David </w:t>
      </w:r>
      <w:r>
        <w:rPr>
          <w:rFonts w:ascii="Times New Roman" w:eastAsia="仿宋" w:hAnsi="Times New Roman" w:cs="Times New Roman"/>
          <w:color w:val="000000"/>
          <w:kern w:val="0"/>
          <w:sz w:val="28"/>
          <w:szCs w:val="28"/>
          <w:bdr w:val="none" w:sz="0" w:space="0" w:color="auto" w:frame="1"/>
        </w:rPr>
        <w:lastRenderedPageBreak/>
        <w:t>M.; ...... SCIENCE</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Year:2015Volume:347Issue</w:t>
      </w:r>
      <w:r>
        <w:rPr>
          <w:rFonts w:ascii="Times New Roman" w:eastAsia="仿宋" w:hAnsi="Times New Roman" w:cs="Times New Roman"/>
          <w:color w:val="000000"/>
          <w:kern w:val="0"/>
          <w:sz w:val="28"/>
          <w:szCs w:val="28"/>
          <w:bdr w:val="none" w:sz="0" w:space="0" w:color="auto" w:frame="1"/>
        </w:rPr>
        <w:t>:6223Page:764-768Doi:10.1126/science.1260879</w:t>
      </w:r>
    </w:p>
    <w:p w:rsidR="009700B6" w:rsidRDefault="00B16DDD">
      <w:pPr>
        <w:rPr>
          <w:rFonts w:ascii="Times New Roman" w:eastAsia="仿宋" w:hAnsi="Times New Roman" w:cs="Times New Roman"/>
          <w:color w:val="000000"/>
          <w:kern w:val="0"/>
          <w:sz w:val="28"/>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3</w:t>
      </w:r>
      <w:r>
        <w:rPr>
          <w:rFonts w:ascii="仿宋" w:eastAsia="仿宋" w:hAnsi="仿宋" w:hint="eastAsia"/>
          <w:color w:val="000000"/>
          <w:kern w:val="0"/>
          <w:sz w:val="36"/>
          <w:szCs w:val="28"/>
          <w:bdr w:val="none" w:sz="0" w:space="0" w:color="auto" w:frame="1"/>
        </w:rPr>
        <w:t>）</w:t>
      </w:r>
      <w:r>
        <w:rPr>
          <w:rFonts w:ascii="Times New Roman" w:eastAsia="仿宋" w:hAnsi="Times New Roman" w:cs="Times New Roman"/>
          <w:color w:val="000000"/>
          <w:kern w:val="0"/>
          <w:sz w:val="28"/>
          <w:szCs w:val="28"/>
          <w:bdr w:val="none" w:sz="0" w:space="0" w:color="auto" w:frame="1"/>
        </w:rPr>
        <w:t>Earliest Evolution of Multituberculate Mammals Revealed by a New Jurassic Fossil</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Yuan, Chong-Xi;Ji, Qiang;Meng, Qing-Jin;Tabrum, Alan R.;Luo, Zhe-Xi</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SCIENCE</w:t>
      </w:r>
      <w:r>
        <w:rPr>
          <w:rFonts w:ascii="Times New Roman" w:eastAsia="仿宋" w:hAnsi="Times New Roman" w:cs="Times New Roman" w:hint="eastAsia"/>
          <w:color w:val="000000"/>
          <w:kern w:val="0"/>
          <w:sz w:val="28"/>
          <w:szCs w:val="28"/>
          <w:bdr w:val="none" w:sz="0" w:space="0" w:color="auto" w:frame="1"/>
        </w:rPr>
        <w:t xml:space="preserve"> </w:t>
      </w:r>
      <w:r>
        <w:rPr>
          <w:rFonts w:ascii="Times New Roman" w:eastAsia="仿宋" w:hAnsi="Times New Roman" w:cs="Times New Roman"/>
          <w:color w:val="000000"/>
          <w:kern w:val="0"/>
          <w:sz w:val="28"/>
          <w:szCs w:val="28"/>
          <w:bdr w:val="none" w:sz="0" w:space="0" w:color="auto" w:frame="1"/>
        </w:rPr>
        <w:t>Year:2013Volume:341Issue:6147Page:779-783Doi:10.112</w:t>
      </w:r>
      <w:r>
        <w:rPr>
          <w:rFonts w:ascii="Times New Roman" w:eastAsia="仿宋" w:hAnsi="Times New Roman" w:cs="Times New Roman"/>
          <w:color w:val="000000"/>
          <w:kern w:val="0"/>
          <w:sz w:val="28"/>
          <w:szCs w:val="28"/>
          <w:bdr w:val="none" w:sz="0" w:space="0" w:color="auto" w:frame="1"/>
        </w:rPr>
        <w:t>6/science.1237970</w:t>
      </w:r>
    </w:p>
    <w:p w:rsidR="009700B6" w:rsidRDefault="00B16DDD">
      <w:pPr>
        <w:rPr>
          <w:rFonts w:ascii="Times New Roman" w:eastAsia="仿宋" w:hAnsi="Times New Roman" w:cs="Times New Roman"/>
          <w:color w:val="000000"/>
          <w:kern w:val="0"/>
          <w:sz w:val="28"/>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4</w:t>
      </w:r>
      <w:r>
        <w:rPr>
          <w:rFonts w:ascii="仿宋" w:eastAsia="仿宋" w:hAnsi="仿宋" w:hint="eastAsia"/>
          <w:color w:val="000000"/>
          <w:kern w:val="0"/>
          <w:sz w:val="36"/>
          <w:szCs w:val="28"/>
          <w:bdr w:val="none" w:sz="0" w:space="0" w:color="auto" w:frame="1"/>
        </w:rPr>
        <w:t>）</w:t>
      </w:r>
      <w:r>
        <w:rPr>
          <w:rFonts w:ascii="Times New Roman" w:eastAsia="仿宋" w:hAnsi="Times New Roman" w:cs="Times New Roman"/>
          <w:color w:val="000000"/>
          <w:kern w:val="0"/>
          <w:sz w:val="28"/>
          <w:szCs w:val="28"/>
          <w:bdr w:val="none" w:sz="0" w:space="0" w:color="auto" w:frame="1"/>
        </w:rPr>
        <w:t>A New Species of Gobiconodon (Mammalia) from Western Liaoning, China and its Implication for the Dental Formula of Gobiconodon</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 xml:space="preserve">Yuan Chongxi;Xu Li;Zhang Xingliao;Xi Yunhong;Vvu Yanhua; ...... </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ACTA GEOLOGICA SINICA-ENGLISH EDITION</w:t>
      </w:r>
    </w:p>
    <w:p w:rsidR="009700B6" w:rsidRDefault="00B16DDD">
      <w:pPr>
        <w:rPr>
          <w:rFonts w:ascii="Times New Roman" w:eastAsia="仿宋" w:hAnsi="Times New Roman" w:cs="Times New Roman"/>
          <w:color w:val="000000"/>
          <w:kern w:val="0"/>
          <w:sz w:val="28"/>
          <w:szCs w:val="28"/>
          <w:bdr w:val="none" w:sz="0" w:space="0" w:color="auto" w:frame="1"/>
        </w:rPr>
      </w:pPr>
      <w:r>
        <w:rPr>
          <w:rFonts w:ascii="Times New Roman" w:eastAsia="仿宋" w:hAnsi="Times New Roman" w:cs="Times New Roman"/>
          <w:color w:val="000000"/>
          <w:kern w:val="0"/>
          <w:sz w:val="28"/>
          <w:szCs w:val="28"/>
          <w:bdr w:val="none" w:sz="0" w:space="0" w:color="auto" w:frame="1"/>
        </w:rPr>
        <w:t>Year:</w:t>
      </w:r>
      <w:r>
        <w:rPr>
          <w:rFonts w:ascii="Times New Roman" w:eastAsia="仿宋" w:hAnsi="Times New Roman" w:cs="Times New Roman"/>
          <w:color w:val="000000"/>
          <w:kern w:val="0"/>
          <w:sz w:val="28"/>
          <w:szCs w:val="28"/>
          <w:bdr w:val="none" w:sz="0" w:space="0" w:color="auto" w:frame="1"/>
        </w:rPr>
        <w:t>2009Volume:83Issue:2Page:207-211Doi:10.1111/j.1755-6724.2009.00035.x</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color w:val="000000"/>
          <w:kern w:val="0"/>
          <w:sz w:val="36"/>
          <w:szCs w:val="28"/>
          <w:bdr w:val="none" w:sz="0" w:space="0" w:color="auto" w:frame="1"/>
        </w:rPr>
        <w:t>5</w:t>
      </w:r>
      <w:r>
        <w:rPr>
          <w:rFonts w:ascii="仿宋" w:eastAsia="仿宋" w:hAnsi="仿宋" w:hint="eastAsia"/>
          <w:color w:val="000000"/>
          <w:kern w:val="0"/>
          <w:sz w:val="36"/>
          <w:szCs w:val="28"/>
          <w:bdr w:val="none" w:sz="0" w:space="0" w:color="auto" w:frame="1"/>
        </w:rPr>
        <w:t>）中国中侏罗世哺乳动物研究新进展</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季强，袁崇喜</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地球学报</w:t>
      </w:r>
      <w:r>
        <w:rPr>
          <w:rFonts w:ascii="仿宋" w:eastAsia="仿宋" w:hAnsi="仿宋" w:hint="eastAsia"/>
          <w:color w:val="000000"/>
          <w:kern w:val="0"/>
          <w:sz w:val="36"/>
          <w:szCs w:val="28"/>
          <w:bdr w:val="none" w:sz="0" w:space="0" w:color="auto" w:frame="1"/>
        </w:rPr>
        <w:t>2008</w:t>
      </w:r>
      <w:r>
        <w:rPr>
          <w:rFonts w:ascii="仿宋" w:eastAsia="仿宋" w:hAnsi="仿宋" w:hint="eastAsia"/>
          <w:color w:val="000000"/>
          <w:kern w:val="0"/>
          <w:sz w:val="36"/>
          <w:szCs w:val="28"/>
          <w:bdr w:val="none" w:sz="0" w:space="0" w:color="auto" w:frame="1"/>
        </w:rPr>
        <w:t>年</w:t>
      </w:r>
      <w:r>
        <w:rPr>
          <w:rFonts w:ascii="仿宋" w:eastAsia="仿宋" w:hAnsi="仿宋" w:hint="eastAsia"/>
          <w:color w:val="000000"/>
          <w:kern w:val="0"/>
          <w:sz w:val="36"/>
          <w:szCs w:val="28"/>
          <w:bdr w:val="none" w:sz="0" w:space="0" w:color="auto" w:frame="1"/>
        </w:rPr>
        <w:t>6</w:t>
      </w:r>
      <w:r>
        <w:rPr>
          <w:rFonts w:ascii="仿宋" w:eastAsia="仿宋" w:hAnsi="仿宋" w:hint="eastAsia"/>
          <w:color w:val="000000"/>
          <w:kern w:val="0"/>
          <w:sz w:val="36"/>
          <w:szCs w:val="28"/>
          <w:bdr w:val="none" w:sz="0" w:space="0" w:color="auto" w:frame="1"/>
        </w:rPr>
        <w:t>月</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6</w:t>
      </w:r>
      <w:r>
        <w:rPr>
          <w:rFonts w:ascii="仿宋" w:eastAsia="仿宋" w:hAnsi="仿宋" w:hint="eastAsia"/>
          <w:color w:val="000000"/>
          <w:kern w:val="0"/>
          <w:sz w:val="36"/>
          <w:szCs w:val="28"/>
          <w:bdr w:val="none" w:sz="0" w:space="0" w:color="auto" w:frame="1"/>
        </w:rPr>
        <w:t>）中国晚侏罗世多瘤齿兽类哺乳动物的发现及其意义</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季燕南</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王旭日</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袁崇喜</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季</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强</w:t>
      </w:r>
      <w:r>
        <w:rPr>
          <w:rFonts w:ascii="仿宋" w:eastAsia="仿宋" w:hAnsi="仿宋" w:hint="eastAsia"/>
          <w:color w:val="000000"/>
          <w:kern w:val="0"/>
          <w:sz w:val="36"/>
          <w:szCs w:val="28"/>
          <w:bdr w:val="none" w:sz="0" w:space="0" w:color="auto" w:frame="1"/>
        </w:rPr>
        <w:t xml:space="preserve">  </w:t>
      </w:r>
      <w:r>
        <w:rPr>
          <w:rFonts w:ascii="仿宋" w:eastAsia="仿宋" w:hAnsi="仿宋" w:hint="eastAsia"/>
          <w:color w:val="000000"/>
          <w:kern w:val="0"/>
          <w:sz w:val="36"/>
          <w:szCs w:val="28"/>
          <w:bdr w:val="none" w:sz="0" w:space="0" w:color="auto" w:frame="1"/>
        </w:rPr>
        <w:t>地球学报</w:t>
      </w:r>
      <w:r>
        <w:rPr>
          <w:rFonts w:ascii="仿宋" w:eastAsia="仿宋" w:hAnsi="仿宋" w:hint="eastAsia"/>
          <w:color w:val="000000"/>
          <w:kern w:val="0"/>
          <w:sz w:val="36"/>
          <w:szCs w:val="28"/>
          <w:bdr w:val="none" w:sz="0" w:space="0" w:color="auto" w:frame="1"/>
        </w:rPr>
        <w:t>20</w:t>
      </w:r>
      <w:r>
        <w:rPr>
          <w:rFonts w:ascii="仿宋" w:eastAsia="仿宋" w:hAnsi="仿宋"/>
          <w:color w:val="000000"/>
          <w:kern w:val="0"/>
          <w:sz w:val="36"/>
          <w:szCs w:val="28"/>
          <w:bdr w:val="none" w:sz="0" w:space="0" w:color="auto" w:frame="1"/>
        </w:rPr>
        <w:t>14</w:t>
      </w:r>
      <w:r>
        <w:rPr>
          <w:rFonts w:ascii="仿宋" w:eastAsia="仿宋" w:hAnsi="仿宋" w:hint="eastAsia"/>
          <w:color w:val="000000"/>
          <w:kern w:val="0"/>
          <w:sz w:val="36"/>
          <w:szCs w:val="28"/>
          <w:bdr w:val="none" w:sz="0" w:space="0" w:color="auto" w:frame="1"/>
        </w:rPr>
        <w:t>年</w:t>
      </w:r>
      <w:r>
        <w:rPr>
          <w:rFonts w:ascii="仿宋" w:eastAsia="仿宋" w:hAnsi="仿宋"/>
          <w:color w:val="000000"/>
          <w:kern w:val="0"/>
          <w:sz w:val="36"/>
          <w:szCs w:val="28"/>
          <w:bdr w:val="none" w:sz="0" w:space="0" w:color="auto" w:frame="1"/>
        </w:rPr>
        <w:t>5</w:t>
      </w:r>
      <w:r>
        <w:rPr>
          <w:rFonts w:ascii="仿宋" w:eastAsia="仿宋" w:hAnsi="仿宋" w:hint="eastAsia"/>
          <w:color w:val="000000"/>
          <w:kern w:val="0"/>
          <w:sz w:val="36"/>
          <w:szCs w:val="28"/>
          <w:bdr w:val="none" w:sz="0" w:space="0" w:color="auto" w:frame="1"/>
        </w:rPr>
        <w:t>月</w:t>
      </w:r>
    </w:p>
    <w:p w:rsidR="009700B6" w:rsidRDefault="009700B6">
      <w:pPr>
        <w:rPr>
          <w:rFonts w:ascii="仿宋" w:eastAsia="仿宋" w:hAnsi="仿宋"/>
          <w:color w:val="000000"/>
          <w:kern w:val="0"/>
          <w:sz w:val="36"/>
          <w:szCs w:val="28"/>
          <w:bdr w:val="none" w:sz="0" w:space="0" w:color="auto" w:frame="1"/>
        </w:rPr>
      </w:pP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lastRenderedPageBreak/>
        <w:t>3.</w:t>
      </w:r>
      <w:r>
        <w:rPr>
          <w:rFonts w:ascii="仿宋" w:eastAsia="仿宋" w:hAnsi="仿宋" w:hint="eastAsia"/>
          <w:color w:val="000000"/>
          <w:kern w:val="0"/>
          <w:sz w:val="36"/>
          <w:szCs w:val="28"/>
          <w:bdr w:val="none" w:sz="0" w:space="0" w:color="auto" w:frame="1"/>
        </w:rPr>
        <w:t>所获奖励</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1</w:t>
      </w: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 xml:space="preserve">2013 </w:t>
      </w:r>
      <w:r>
        <w:rPr>
          <w:rFonts w:ascii="仿宋" w:eastAsia="仿宋" w:hAnsi="仿宋" w:hint="eastAsia"/>
          <w:color w:val="000000"/>
          <w:kern w:val="0"/>
          <w:sz w:val="36"/>
          <w:szCs w:val="28"/>
          <w:bdr w:val="none" w:sz="0" w:space="0" w:color="auto" w:frame="1"/>
        </w:rPr>
        <w:t>年北京市科学技术奖一等奖</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2</w:t>
      </w: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 xml:space="preserve">2017 </w:t>
      </w:r>
      <w:r>
        <w:rPr>
          <w:rFonts w:ascii="仿宋" w:eastAsia="仿宋" w:hAnsi="仿宋" w:hint="eastAsia"/>
          <w:color w:val="000000"/>
          <w:kern w:val="0"/>
          <w:sz w:val="36"/>
          <w:szCs w:val="28"/>
          <w:bdr w:val="none" w:sz="0" w:space="0" w:color="auto" w:frame="1"/>
        </w:rPr>
        <w:t>年中国古生物学十大进展</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3</w:t>
      </w:r>
      <w:r>
        <w:rPr>
          <w:rFonts w:ascii="仿宋" w:eastAsia="仿宋" w:hAnsi="仿宋" w:hint="eastAsia"/>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2013</w:t>
      </w:r>
      <w:r>
        <w:rPr>
          <w:rFonts w:ascii="仿宋" w:eastAsia="仿宋" w:hAnsi="仿宋" w:hint="eastAsia"/>
          <w:color w:val="000000"/>
          <w:kern w:val="0"/>
          <w:sz w:val="36"/>
          <w:szCs w:val="28"/>
          <w:bdr w:val="none" w:sz="0" w:space="0" w:color="auto" w:frame="1"/>
        </w:rPr>
        <w:t>年度中国地质科学院十大科技进展</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四</w:t>
      </w:r>
      <w:r>
        <w:rPr>
          <w:rFonts w:ascii="仿宋" w:eastAsia="仿宋" w:hAnsi="仿宋"/>
          <w:color w:val="000000"/>
          <w:kern w:val="0"/>
          <w:sz w:val="36"/>
          <w:szCs w:val="28"/>
          <w:bdr w:val="none" w:sz="0" w:space="0" w:color="auto" w:frame="1"/>
        </w:rPr>
        <w:t>、</w:t>
      </w:r>
      <w:r>
        <w:rPr>
          <w:rFonts w:ascii="仿宋" w:eastAsia="仿宋" w:hAnsi="仿宋" w:hint="eastAsia"/>
          <w:color w:val="000000"/>
          <w:kern w:val="0"/>
          <w:sz w:val="36"/>
          <w:szCs w:val="28"/>
          <w:bdr w:val="none" w:sz="0" w:space="0" w:color="auto" w:frame="1"/>
        </w:rPr>
        <w:t>候选人及排序</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孟庆金、季强、张玉光、袁崇喜、刘迪、</w:t>
      </w:r>
      <w:r>
        <w:rPr>
          <w:rFonts w:ascii="仿宋" w:eastAsia="仿宋" w:hAnsi="仿宋"/>
          <w:color w:val="000000"/>
          <w:kern w:val="0"/>
          <w:sz w:val="36"/>
          <w:szCs w:val="28"/>
          <w:bdr w:val="none" w:sz="0" w:space="0" w:color="auto" w:frame="1"/>
        </w:rPr>
        <w:t>王旭日</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五、候选单位及排序</w:t>
      </w:r>
    </w:p>
    <w:p w:rsidR="009700B6" w:rsidRDefault="00B16DDD">
      <w:pPr>
        <w:rPr>
          <w:rFonts w:ascii="仿宋" w:eastAsia="仿宋" w:hAnsi="仿宋"/>
          <w:color w:val="000000"/>
          <w:kern w:val="0"/>
          <w:sz w:val="36"/>
          <w:szCs w:val="28"/>
          <w:bdr w:val="none" w:sz="0" w:space="0" w:color="auto" w:frame="1"/>
        </w:rPr>
      </w:pPr>
      <w:r>
        <w:rPr>
          <w:rFonts w:ascii="仿宋" w:eastAsia="仿宋" w:hAnsi="仿宋" w:hint="eastAsia"/>
          <w:color w:val="000000"/>
          <w:kern w:val="0"/>
          <w:sz w:val="36"/>
          <w:szCs w:val="28"/>
          <w:bdr w:val="none" w:sz="0" w:space="0" w:color="auto" w:frame="1"/>
        </w:rPr>
        <w:t>北京自然博物馆、中国地质科学院地质研究所</w:t>
      </w:r>
    </w:p>
    <w:p w:rsidR="009700B6" w:rsidRDefault="009700B6">
      <w:pPr>
        <w:rPr>
          <w:rFonts w:ascii="仿宋" w:eastAsia="仿宋" w:hAnsi="仿宋"/>
          <w:color w:val="000000"/>
          <w:kern w:val="0"/>
          <w:sz w:val="36"/>
          <w:szCs w:val="28"/>
          <w:bdr w:val="none" w:sz="0" w:space="0" w:color="auto" w:frame="1"/>
        </w:rPr>
      </w:pPr>
    </w:p>
    <w:sectPr w:rsidR="0097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B6"/>
    <w:rsid w:val="009700B6"/>
    <w:rsid w:val="00B1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3">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3">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iwang.bjast.ac.cn/upload/2018xmg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353</Words>
  <Characters>2014</Characters>
  <Application>Microsoft Office Word</Application>
  <DocSecurity>0</DocSecurity>
  <Lines>16</Lines>
  <Paragraphs>4</Paragraphs>
  <ScaleCrop>false</ScaleCrop>
  <Company>微软中国</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微软用户</cp:lastModifiedBy>
  <cp:revision>2</cp:revision>
  <cp:lastPrinted>2019-09-09T09:26:00Z</cp:lastPrinted>
  <dcterms:created xsi:type="dcterms:W3CDTF">2019-09-10T02:24:00Z</dcterms:created>
  <dcterms:modified xsi:type="dcterms:W3CDTF">2019-09-10T02:24:00Z</dcterms:modified>
</cp:coreProperties>
</file>