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left="1214" w:hanging="1214" w:hangingChars="378"/>
        <w:jc w:val="center"/>
        <w:rPr>
          <w:rFonts w:ascii="Times New Roman" w:hAnsi="Times New Roman" w:cs="Times New Roman"/>
          <w:b/>
          <w:sz w:val="32"/>
          <w:lang w:val="en-US"/>
        </w:rPr>
      </w:pPr>
      <w:r>
        <w:rPr>
          <w:rFonts w:ascii="Times New Roman" w:hAnsi="Times New Roman" w:cs="Times New Roman"/>
          <w:b/>
          <w:sz w:val="32"/>
          <w:lang w:val="en-US"/>
        </w:rPr>
        <w:t>附</w:t>
      </w:r>
      <w:r>
        <w:rPr>
          <w:rFonts w:hint="eastAsia" w:ascii="Times New Roman" w:hAnsi="Times New Roman" w:cs="Times New Roman"/>
          <w:b/>
          <w:sz w:val="32"/>
          <w:lang w:val="en-US" w:eastAsia="zh-CN"/>
        </w:rPr>
        <w:t>表</w:t>
      </w:r>
      <w:bookmarkStart w:id="0" w:name="_GoBack"/>
      <w:bookmarkEnd w:id="0"/>
      <w:r>
        <w:rPr>
          <w:rFonts w:hint="eastAsia" w:ascii="Times New Roman" w:hAnsi="Times New Roman" w:cs="Times New Roman"/>
          <w:b/>
          <w:sz w:val="32"/>
          <w:lang w:val="en-US"/>
        </w:rPr>
        <w:t xml:space="preserve">3  </w:t>
      </w:r>
      <w:r>
        <w:rPr>
          <w:rFonts w:ascii="Times New Roman" w:hAnsi="Times New Roman" w:cs="Times New Roman"/>
          <w:b/>
          <w:sz w:val="32"/>
          <w:lang w:val="en-US"/>
        </w:rPr>
        <w:t>自然资源部深地动力学重点实验室</w:t>
      </w:r>
      <w:r>
        <w:rPr>
          <w:rFonts w:hint="eastAsia" w:ascii="Times New Roman" w:hAnsi="Times New Roman" w:cs="Times New Roman"/>
          <w:b/>
          <w:sz w:val="32"/>
          <w:lang w:val="en-US"/>
        </w:rPr>
        <w:t>2021年度</w:t>
      </w:r>
      <w:r>
        <w:rPr>
          <w:rFonts w:hint="eastAsia" w:ascii="Times New Roman" w:hAnsi="Times New Roman" w:cs="Times New Roman"/>
          <w:b/>
          <w:color w:val="000000"/>
          <w:sz w:val="32"/>
          <w:lang w:val="en-US"/>
        </w:rPr>
        <w:t>续</w:t>
      </w:r>
      <w:r>
        <w:rPr>
          <w:rFonts w:hint="eastAsia" w:ascii="Times New Roman" w:hAnsi="Times New Roman" w:cs="Times New Roman"/>
          <w:b/>
          <w:sz w:val="32"/>
          <w:lang w:val="en-US"/>
        </w:rPr>
        <w:t>作</w:t>
      </w:r>
      <w:r>
        <w:rPr>
          <w:rFonts w:ascii="Times New Roman" w:hAnsi="Times New Roman" w:cs="Times New Roman"/>
          <w:b/>
          <w:sz w:val="32"/>
          <w:lang w:val="en-US"/>
        </w:rPr>
        <w:t>自主研究课题</w:t>
      </w:r>
    </w:p>
    <w:tbl>
      <w:tblPr>
        <w:tblStyle w:val="3"/>
        <w:tblW w:w="12820" w:type="dxa"/>
        <w:jc w:val="center"/>
        <w:tblLayout w:type="autofit"/>
        <w:tblCellMar>
          <w:top w:w="0" w:type="dxa"/>
          <w:left w:w="108" w:type="dxa"/>
          <w:bottom w:w="0" w:type="dxa"/>
          <w:right w:w="108" w:type="dxa"/>
        </w:tblCellMar>
      </w:tblPr>
      <w:tblGrid>
        <w:gridCol w:w="1110"/>
        <w:gridCol w:w="6173"/>
        <w:gridCol w:w="1200"/>
        <w:gridCol w:w="1736"/>
        <w:gridCol w:w="1006"/>
        <w:gridCol w:w="1595"/>
      </w:tblGrid>
      <w:tr>
        <w:tblPrEx>
          <w:tblCellMar>
            <w:top w:w="0" w:type="dxa"/>
            <w:left w:w="108" w:type="dxa"/>
            <w:bottom w:w="0" w:type="dxa"/>
            <w:right w:w="108" w:type="dxa"/>
          </w:tblCellMar>
        </w:tblPrEx>
        <w:trPr>
          <w:trHeight w:val="915" w:hRule="atLeast"/>
          <w:jc w:val="center"/>
        </w:trPr>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color w:val="000000"/>
                <w:lang w:val="en-US" w:bidi="ar-SA"/>
              </w:rPr>
            </w:pPr>
            <w:r>
              <w:rPr>
                <w:rFonts w:hint="eastAsia"/>
                <w:color w:val="000000"/>
                <w:lang w:val="en-US" w:bidi="ar-SA"/>
              </w:rPr>
              <w:t>课题编号</w:t>
            </w:r>
          </w:p>
        </w:tc>
        <w:tc>
          <w:tcPr>
            <w:tcW w:w="632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cs="Times New Roman"/>
                <w:color w:val="000000"/>
                <w:sz w:val="24"/>
                <w:szCs w:val="24"/>
                <w:lang w:val="en-US" w:bidi="ar-SA"/>
              </w:rPr>
              <w:t>课题名称</w:t>
            </w:r>
          </w:p>
        </w:tc>
        <w:tc>
          <w:tcPr>
            <w:tcW w:w="1221"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cs="Times New Roman"/>
                <w:color w:val="000000"/>
                <w:sz w:val="24"/>
                <w:szCs w:val="24"/>
                <w:lang w:val="en-US" w:bidi="ar-SA"/>
              </w:rPr>
              <w:t>课题类型</w:t>
            </w:r>
          </w:p>
        </w:tc>
        <w:tc>
          <w:tcPr>
            <w:tcW w:w="1736"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cs="Times New Roman"/>
                <w:color w:val="000000"/>
                <w:sz w:val="24"/>
                <w:szCs w:val="24"/>
                <w:lang w:val="en-US" w:bidi="ar-SA"/>
              </w:rPr>
              <w:t>研究时间</w:t>
            </w:r>
          </w:p>
        </w:tc>
        <w:tc>
          <w:tcPr>
            <w:tcW w:w="1021"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cs="Times New Roman"/>
                <w:color w:val="000000"/>
                <w:sz w:val="24"/>
                <w:szCs w:val="24"/>
                <w:lang w:val="en-US" w:bidi="ar-SA"/>
              </w:rPr>
              <w:t>申请人</w:t>
            </w:r>
          </w:p>
        </w:tc>
        <w:tc>
          <w:tcPr>
            <w:tcW w:w="1595"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2021</w:t>
            </w:r>
            <w:r>
              <w:rPr>
                <w:rFonts w:hint="eastAsia" w:cs="Times New Roman"/>
                <w:color w:val="000000"/>
                <w:sz w:val="24"/>
                <w:szCs w:val="24"/>
                <w:lang w:val="en-US" w:bidi="ar-SA"/>
              </w:rPr>
              <w:t>年批准经费（万元）</w:t>
            </w:r>
          </w:p>
        </w:tc>
      </w:tr>
      <w:tr>
        <w:tblPrEx>
          <w:tblCellMar>
            <w:top w:w="0" w:type="dxa"/>
            <w:left w:w="108" w:type="dxa"/>
            <w:bottom w:w="0" w:type="dxa"/>
            <w:right w:w="108" w:type="dxa"/>
          </w:tblCellMar>
        </w:tblPrEx>
        <w:trPr>
          <w:trHeight w:val="397" w:hRule="atLeast"/>
          <w:jc w:val="center"/>
        </w:trPr>
        <w:tc>
          <w:tcPr>
            <w:tcW w:w="1110" w:type="dxa"/>
            <w:tcBorders>
              <w:top w:val="nil"/>
              <w:left w:val="single" w:color="auto" w:sz="4" w:space="0"/>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J1901-1</w:t>
            </w:r>
          </w:p>
        </w:tc>
        <w:tc>
          <w:tcPr>
            <w:tcW w:w="6324"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喜马拉雅造山带淡色花岗岩成因及成矿效应</w:t>
            </w:r>
          </w:p>
        </w:tc>
        <w:tc>
          <w:tcPr>
            <w:tcW w:w="12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重点</w:t>
            </w:r>
          </w:p>
        </w:tc>
        <w:tc>
          <w:tcPr>
            <w:tcW w:w="1736"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2019.4-2021.4</w:t>
            </w:r>
          </w:p>
        </w:tc>
        <w:tc>
          <w:tcPr>
            <w:tcW w:w="10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曾令森</w:t>
            </w:r>
          </w:p>
        </w:tc>
        <w:tc>
          <w:tcPr>
            <w:tcW w:w="1595"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w:t>
            </w:r>
          </w:p>
        </w:tc>
      </w:tr>
      <w:tr>
        <w:tblPrEx>
          <w:tblCellMar>
            <w:top w:w="0" w:type="dxa"/>
            <w:left w:w="108" w:type="dxa"/>
            <w:bottom w:w="0" w:type="dxa"/>
            <w:right w:w="108" w:type="dxa"/>
          </w:tblCellMar>
        </w:tblPrEx>
        <w:trPr>
          <w:trHeight w:val="397" w:hRule="atLeast"/>
          <w:jc w:val="center"/>
        </w:trPr>
        <w:tc>
          <w:tcPr>
            <w:tcW w:w="1110" w:type="dxa"/>
            <w:tcBorders>
              <w:top w:val="nil"/>
              <w:left w:val="single" w:color="auto" w:sz="4" w:space="0"/>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J1901-2</w:t>
            </w:r>
          </w:p>
        </w:tc>
        <w:tc>
          <w:tcPr>
            <w:tcW w:w="6324"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北秦岭巨型韧性剪切带及其对古生代以来秦岭造山带构造演化的制约</w:t>
            </w:r>
          </w:p>
        </w:tc>
        <w:tc>
          <w:tcPr>
            <w:tcW w:w="12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重点</w:t>
            </w:r>
          </w:p>
        </w:tc>
        <w:tc>
          <w:tcPr>
            <w:tcW w:w="1736"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2019.4-2021.4</w:t>
            </w:r>
          </w:p>
        </w:tc>
        <w:tc>
          <w:tcPr>
            <w:tcW w:w="10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张建新</w:t>
            </w:r>
          </w:p>
        </w:tc>
        <w:tc>
          <w:tcPr>
            <w:tcW w:w="1595"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w:t>
            </w:r>
          </w:p>
        </w:tc>
      </w:tr>
      <w:tr>
        <w:tblPrEx>
          <w:tblCellMar>
            <w:top w:w="0" w:type="dxa"/>
            <w:left w:w="108" w:type="dxa"/>
            <w:bottom w:w="0" w:type="dxa"/>
            <w:right w:w="108" w:type="dxa"/>
          </w:tblCellMar>
        </w:tblPrEx>
        <w:trPr>
          <w:trHeight w:val="397" w:hRule="atLeast"/>
          <w:jc w:val="center"/>
        </w:trPr>
        <w:tc>
          <w:tcPr>
            <w:tcW w:w="1110" w:type="dxa"/>
            <w:tcBorders>
              <w:top w:val="nil"/>
              <w:left w:val="single" w:color="auto" w:sz="4" w:space="0"/>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J1901-3</w:t>
            </w:r>
          </w:p>
        </w:tc>
        <w:tc>
          <w:tcPr>
            <w:tcW w:w="6324"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cs="Times New Roman"/>
                <w:color w:val="000000"/>
                <w:sz w:val="24"/>
                <w:szCs w:val="24"/>
                <w:lang w:val="en-US" w:bidi="ar-SA"/>
              </w:rPr>
              <w:t>喜马拉雅、三江成矿带混合源地震探测与浅</w:t>
            </w:r>
            <w:r>
              <w:rPr>
                <w:rFonts w:ascii="Times New Roman" w:hAnsi="Times New Roman" w:cs="Times New Roman"/>
                <w:color w:val="000000"/>
                <w:sz w:val="24"/>
                <w:szCs w:val="24"/>
                <w:lang w:val="en-US" w:bidi="ar-SA"/>
              </w:rPr>
              <w:t>-</w:t>
            </w:r>
            <w:r>
              <w:rPr>
                <w:rFonts w:hint="eastAsia" w:cs="Times New Roman"/>
                <w:color w:val="000000"/>
                <w:sz w:val="24"/>
                <w:szCs w:val="24"/>
                <w:lang w:val="en-US" w:bidi="ar-SA"/>
              </w:rPr>
              <w:t>深结构研究</w:t>
            </w:r>
          </w:p>
        </w:tc>
        <w:tc>
          <w:tcPr>
            <w:tcW w:w="12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重点</w:t>
            </w:r>
          </w:p>
        </w:tc>
        <w:tc>
          <w:tcPr>
            <w:tcW w:w="1736"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2019.4-2021.4</w:t>
            </w:r>
          </w:p>
        </w:tc>
        <w:tc>
          <w:tcPr>
            <w:tcW w:w="10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sz w:val="24"/>
                <w:szCs w:val="24"/>
                <w:lang w:val="en-US" w:bidi="ar-SA"/>
              </w:rPr>
            </w:pPr>
            <w:r>
              <w:rPr>
                <w:rFonts w:ascii="Times New Roman" w:hAnsi="Times New Roman" w:cs="Times New Roman"/>
                <w:sz w:val="24"/>
                <w:szCs w:val="24"/>
                <w:lang w:val="en-US" w:bidi="ar-SA"/>
              </w:rPr>
              <w:t>卢占武</w:t>
            </w:r>
          </w:p>
        </w:tc>
        <w:tc>
          <w:tcPr>
            <w:tcW w:w="1595"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w:t>
            </w:r>
          </w:p>
        </w:tc>
      </w:tr>
      <w:tr>
        <w:tblPrEx>
          <w:tblCellMar>
            <w:top w:w="0" w:type="dxa"/>
            <w:left w:w="108" w:type="dxa"/>
            <w:bottom w:w="0" w:type="dxa"/>
            <w:right w:w="108" w:type="dxa"/>
          </w:tblCellMar>
        </w:tblPrEx>
        <w:trPr>
          <w:trHeight w:val="397" w:hRule="atLeast"/>
          <w:jc w:val="center"/>
        </w:trPr>
        <w:tc>
          <w:tcPr>
            <w:tcW w:w="1110" w:type="dxa"/>
            <w:tcBorders>
              <w:top w:val="nil"/>
              <w:left w:val="single" w:color="auto" w:sz="4" w:space="0"/>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J1901-4</w:t>
            </w:r>
          </w:p>
        </w:tc>
        <w:tc>
          <w:tcPr>
            <w:tcW w:w="6324"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斜向碰撞带变形动力学及沉积、资源响应</w:t>
            </w:r>
          </w:p>
        </w:tc>
        <w:tc>
          <w:tcPr>
            <w:tcW w:w="12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重点</w:t>
            </w:r>
          </w:p>
        </w:tc>
        <w:tc>
          <w:tcPr>
            <w:tcW w:w="1736"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2019.4-2021.4</w:t>
            </w:r>
          </w:p>
        </w:tc>
        <w:tc>
          <w:tcPr>
            <w:tcW w:w="10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sz w:val="24"/>
                <w:szCs w:val="24"/>
                <w:lang w:val="en-US" w:bidi="ar-SA"/>
              </w:rPr>
            </w:pPr>
            <w:r>
              <w:rPr>
                <w:rFonts w:ascii="Times New Roman" w:hAnsi="Times New Roman" w:cs="Times New Roman"/>
                <w:sz w:val="24"/>
                <w:szCs w:val="24"/>
                <w:lang w:val="en-US" w:bidi="ar-SA"/>
              </w:rPr>
              <w:t>杨天南</w:t>
            </w:r>
          </w:p>
        </w:tc>
        <w:tc>
          <w:tcPr>
            <w:tcW w:w="1595"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w:t>
            </w:r>
          </w:p>
        </w:tc>
      </w:tr>
      <w:tr>
        <w:tblPrEx>
          <w:tblCellMar>
            <w:top w:w="0" w:type="dxa"/>
            <w:left w:w="108" w:type="dxa"/>
            <w:bottom w:w="0" w:type="dxa"/>
            <w:right w:w="108" w:type="dxa"/>
          </w:tblCellMar>
        </w:tblPrEx>
        <w:trPr>
          <w:trHeight w:val="397" w:hRule="atLeast"/>
          <w:jc w:val="center"/>
        </w:trPr>
        <w:tc>
          <w:tcPr>
            <w:tcW w:w="111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J1901-5</w:t>
            </w:r>
          </w:p>
        </w:tc>
        <w:tc>
          <w:tcPr>
            <w:tcW w:w="6324"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准噶尔地区深部壳物质组成和增生机制</w:t>
            </w:r>
          </w:p>
        </w:tc>
        <w:tc>
          <w:tcPr>
            <w:tcW w:w="12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重点</w:t>
            </w:r>
          </w:p>
        </w:tc>
        <w:tc>
          <w:tcPr>
            <w:tcW w:w="1736"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2019.4-2021.4</w:t>
            </w:r>
          </w:p>
        </w:tc>
        <w:tc>
          <w:tcPr>
            <w:tcW w:w="10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color w:val="000000"/>
                <w:sz w:val="24"/>
                <w:szCs w:val="24"/>
                <w:lang w:val="en-US" w:bidi="ar-SA"/>
              </w:rPr>
            </w:pPr>
            <w:r>
              <w:rPr>
                <w:rFonts w:hint="eastAsia"/>
                <w:color w:val="000000"/>
                <w:sz w:val="24"/>
                <w:szCs w:val="24"/>
                <w:lang w:val="en-US" w:bidi="ar-SA"/>
              </w:rPr>
              <w:t>尹继元</w:t>
            </w:r>
          </w:p>
        </w:tc>
        <w:tc>
          <w:tcPr>
            <w:tcW w:w="1595"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w:t>
            </w:r>
          </w:p>
        </w:tc>
      </w:tr>
      <w:tr>
        <w:tblPrEx>
          <w:tblCellMar>
            <w:top w:w="0" w:type="dxa"/>
            <w:left w:w="108" w:type="dxa"/>
            <w:bottom w:w="0" w:type="dxa"/>
            <w:right w:w="108" w:type="dxa"/>
          </w:tblCellMar>
        </w:tblPrEx>
        <w:trPr>
          <w:trHeight w:val="397" w:hRule="atLeast"/>
          <w:jc w:val="center"/>
        </w:trPr>
        <w:tc>
          <w:tcPr>
            <w:tcW w:w="111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J1901-17</w:t>
            </w:r>
          </w:p>
        </w:tc>
        <w:tc>
          <w:tcPr>
            <w:tcW w:w="6324"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元古宙地球表生系统演化及其深部过程</w:t>
            </w:r>
          </w:p>
        </w:tc>
        <w:tc>
          <w:tcPr>
            <w:tcW w:w="12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cs="Times New Roman"/>
                <w:color w:val="000000"/>
                <w:sz w:val="24"/>
                <w:szCs w:val="24"/>
                <w:lang w:val="en-US" w:bidi="ar-SA"/>
              </w:rPr>
              <w:t>重点</w:t>
            </w:r>
          </w:p>
        </w:tc>
        <w:tc>
          <w:tcPr>
            <w:tcW w:w="1736"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2020.5-2023.5</w:t>
            </w:r>
          </w:p>
        </w:tc>
        <w:tc>
          <w:tcPr>
            <w:tcW w:w="10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朱祥坤</w:t>
            </w:r>
          </w:p>
        </w:tc>
        <w:tc>
          <w:tcPr>
            <w:tcW w:w="1595"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w:t>
            </w:r>
          </w:p>
        </w:tc>
      </w:tr>
      <w:tr>
        <w:tblPrEx>
          <w:tblCellMar>
            <w:top w:w="0" w:type="dxa"/>
            <w:left w:w="108" w:type="dxa"/>
            <w:bottom w:w="0" w:type="dxa"/>
            <w:right w:w="108" w:type="dxa"/>
          </w:tblCellMar>
        </w:tblPrEx>
        <w:trPr>
          <w:trHeight w:val="397" w:hRule="atLeast"/>
          <w:jc w:val="center"/>
        </w:trPr>
        <w:tc>
          <w:tcPr>
            <w:tcW w:w="111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J1901-18</w:t>
            </w:r>
          </w:p>
        </w:tc>
        <w:tc>
          <w:tcPr>
            <w:tcW w:w="6324"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cs="Times New Roman"/>
                <w:color w:val="000000"/>
                <w:sz w:val="24"/>
                <w:szCs w:val="24"/>
                <w:lang w:val="en-US" w:bidi="ar-SA"/>
              </w:rPr>
              <w:t>金沙江-哀牢山</w:t>
            </w:r>
            <w:r>
              <w:rPr>
                <w:rFonts w:ascii="Times New Roman" w:hAnsi="Times New Roman" w:cs="Times New Roman"/>
                <w:color w:val="000000"/>
                <w:sz w:val="24"/>
                <w:szCs w:val="24"/>
                <w:lang w:val="en-US" w:bidi="ar-SA"/>
              </w:rPr>
              <w:t>—</w:t>
            </w:r>
            <w:r>
              <w:rPr>
                <w:rFonts w:hint="eastAsia" w:cs="Times New Roman"/>
                <w:color w:val="000000"/>
                <w:sz w:val="24"/>
                <w:szCs w:val="24"/>
                <w:lang w:val="en-US" w:bidi="ar-SA"/>
              </w:rPr>
              <w:t>越北大象山</w:t>
            </w:r>
            <w:r>
              <w:rPr>
                <w:rFonts w:ascii="Times New Roman" w:hAnsi="Times New Roman" w:cs="Times New Roman"/>
                <w:color w:val="000000"/>
                <w:sz w:val="24"/>
                <w:szCs w:val="24"/>
                <w:lang w:val="en-US" w:bidi="ar-SA"/>
              </w:rPr>
              <w:t>-马江杂岩带多期变质作用</w:t>
            </w:r>
          </w:p>
        </w:tc>
        <w:tc>
          <w:tcPr>
            <w:tcW w:w="12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cs="Times New Roman"/>
                <w:color w:val="000000"/>
                <w:sz w:val="24"/>
                <w:szCs w:val="24"/>
                <w:lang w:val="en-US" w:bidi="ar-SA"/>
              </w:rPr>
              <w:t>重点</w:t>
            </w:r>
          </w:p>
        </w:tc>
        <w:tc>
          <w:tcPr>
            <w:tcW w:w="1736"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2020.1-2022.12</w:t>
            </w:r>
          </w:p>
        </w:tc>
        <w:tc>
          <w:tcPr>
            <w:tcW w:w="10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蔡</w:t>
            </w:r>
            <w:r>
              <w:rPr>
                <w:rFonts w:hint="eastAsia" w:ascii="Times New Roman" w:hAnsi="Times New Roman" w:cs="Times New Roman"/>
                <w:color w:val="000000"/>
                <w:sz w:val="24"/>
                <w:szCs w:val="24"/>
                <w:lang w:val="en-US" w:bidi="ar-SA"/>
              </w:rPr>
              <w:t xml:space="preserve">  </w:t>
            </w:r>
            <w:r>
              <w:rPr>
                <w:rFonts w:ascii="Times New Roman" w:hAnsi="Times New Roman" w:cs="Times New Roman"/>
                <w:color w:val="000000"/>
                <w:sz w:val="24"/>
                <w:szCs w:val="24"/>
                <w:lang w:val="en-US" w:bidi="ar-SA"/>
              </w:rPr>
              <w:t>佳</w:t>
            </w:r>
          </w:p>
        </w:tc>
        <w:tc>
          <w:tcPr>
            <w:tcW w:w="1595"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w:t>
            </w:r>
          </w:p>
        </w:tc>
      </w:tr>
      <w:tr>
        <w:tblPrEx>
          <w:tblCellMar>
            <w:top w:w="0" w:type="dxa"/>
            <w:left w:w="108" w:type="dxa"/>
            <w:bottom w:w="0" w:type="dxa"/>
            <w:right w:w="108" w:type="dxa"/>
          </w:tblCellMar>
        </w:tblPrEx>
        <w:trPr>
          <w:trHeight w:val="326" w:hRule="atLeast"/>
          <w:jc w:val="center"/>
        </w:trPr>
        <w:tc>
          <w:tcPr>
            <w:tcW w:w="111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J1901-19</w:t>
            </w:r>
          </w:p>
        </w:tc>
        <w:tc>
          <w:tcPr>
            <w:tcW w:w="6324"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cs="Times New Roman"/>
                <w:color w:val="000000"/>
                <w:sz w:val="24"/>
                <w:szCs w:val="24"/>
                <w:lang w:val="en-US" w:bidi="ar-SA"/>
              </w:rPr>
              <w:t>亚东喜马拉雅地区NS向和</w:t>
            </w:r>
            <w:r>
              <w:rPr>
                <w:rFonts w:ascii="Times New Roman" w:hAnsi="Times New Roman" w:cs="Times New Roman"/>
                <w:color w:val="000000"/>
                <w:sz w:val="24"/>
                <w:szCs w:val="24"/>
                <w:lang w:val="en-US" w:bidi="ar-SA"/>
              </w:rPr>
              <w:t>EW</w:t>
            </w:r>
            <w:r>
              <w:rPr>
                <w:rFonts w:hint="eastAsia" w:cs="Times New Roman"/>
                <w:color w:val="000000"/>
                <w:sz w:val="24"/>
                <w:szCs w:val="24"/>
                <w:lang w:val="en-US" w:bidi="ar-SA"/>
              </w:rPr>
              <w:t>向伸展构造时间限定</w:t>
            </w:r>
          </w:p>
        </w:tc>
        <w:tc>
          <w:tcPr>
            <w:tcW w:w="12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一般</w:t>
            </w:r>
          </w:p>
        </w:tc>
        <w:tc>
          <w:tcPr>
            <w:tcW w:w="1736"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2020.5-2022.5</w:t>
            </w:r>
          </w:p>
        </w:tc>
        <w:tc>
          <w:tcPr>
            <w:tcW w:w="10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董汉文</w:t>
            </w:r>
          </w:p>
        </w:tc>
        <w:tc>
          <w:tcPr>
            <w:tcW w:w="15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8</w:t>
            </w:r>
          </w:p>
        </w:tc>
      </w:tr>
      <w:tr>
        <w:tblPrEx>
          <w:tblCellMar>
            <w:top w:w="0" w:type="dxa"/>
            <w:left w:w="108" w:type="dxa"/>
            <w:bottom w:w="0" w:type="dxa"/>
            <w:right w:w="108" w:type="dxa"/>
          </w:tblCellMar>
        </w:tblPrEx>
        <w:trPr>
          <w:trHeight w:val="397" w:hRule="atLeast"/>
          <w:jc w:val="center"/>
        </w:trPr>
        <w:tc>
          <w:tcPr>
            <w:tcW w:w="1110" w:type="dxa"/>
            <w:tcBorders>
              <w:top w:val="nil"/>
              <w:left w:val="single" w:color="auto" w:sz="4" w:space="0"/>
              <w:bottom w:val="single" w:color="auto" w:sz="4" w:space="0"/>
              <w:right w:val="single" w:color="auto" w:sz="4" w:space="0"/>
            </w:tcBorders>
            <w:shd w:val="clear" w:color="auto" w:fill="FFFFFF"/>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J1901-20</w:t>
            </w:r>
          </w:p>
        </w:tc>
        <w:tc>
          <w:tcPr>
            <w:tcW w:w="6324" w:type="dxa"/>
            <w:tcBorders>
              <w:top w:val="nil"/>
              <w:left w:val="nil"/>
              <w:bottom w:val="single" w:color="auto" w:sz="4" w:space="0"/>
              <w:right w:val="single" w:color="auto" w:sz="4" w:space="0"/>
            </w:tcBorders>
            <w:shd w:val="clear" w:color="auto" w:fill="FFFFFF"/>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ascii="Times New Roman" w:hAnsi="Times New Roman" w:cs="Times New Roman"/>
                <w:color w:val="000000"/>
                <w:sz w:val="24"/>
                <w:szCs w:val="24"/>
                <w:lang w:val="en-US" w:bidi="ar-SA"/>
              </w:rPr>
              <w:t>云南点苍山隆升过程及对青藏高原东南缘生长机制的启示</w:t>
            </w:r>
          </w:p>
        </w:tc>
        <w:tc>
          <w:tcPr>
            <w:tcW w:w="1221" w:type="dxa"/>
            <w:tcBorders>
              <w:top w:val="nil"/>
              <w:left w:val="nil"/>
              <w:bottom w:val="single" w:color="auto" w:sz="4" w:space="0"/>
              <w:right w:val="single" w:color="auto" w:sz="4" w:space="0"/>
            </w:tcBorders>
            <w:shd w:val="clear" w:color="auto" w:fill="FFFFFF"/>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一般</w:t>
            </w:r>
          </w:p>
        </w:tc>
        <w:tc>
          <w:tcPr>
            <w:tcW w:w="1736" w:type="dxa"/>
            <w:tcBorders>
              <w:top w:val="nil"/>
              <w:left w:val="nil"/>
              <w:bottom w:val="single" w:color="auto" w:sz="4" w:space="0"/>
              <w:right w:val="single" w:color="auto" w:sz="4" w:space="0"/>
            </w:tcBorders>
            <w:shd w:val="clear" w:color="auto" w:fill="FFFFFF"/>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2020.5-2022.5</w:t>
            </w:r>
          </w:p>
        </w:tc>
        <w:tc>
          <w:tcPr>
            <w:tcW w:w="1021" w:type="dxa"/>
            <w:tcBorders>
              <w:top w:val="nil"/>
              <w:left w:val="nil"/>
              <w:bottom w:val="single" w:color="auto" w:sz="4" w:space="0"/>
              <w:right w:val="single" w:color="auto" w:sz="4" w:space="0"/>
            </w:tcBorders>
            <w:shd w:val="clear" w:color="auto" w:fill="FFFFFF"/>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蔡志慧</w:t>
            </w:r>
          </w:p>
        </w:tc>
        <w:tc>
          <w:tcPr>
            <w:tcW w:w="1595" w:type="dxa"/>
            <w:tcBorders>
              <w:top w:val="nil"/>
              <w:left w:val="nil"/>
              <w:bottom w:val="single" w:color="auto" w:sz="4" w:space="0"/>
              <w:right w:val="single" w:color="auto" w:sz="4" w:space="0"/>
            </w:tcBorders>
            <w:shd w:val="clear" w:color="auto" w:fill="FFFFFF"/>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8</w:t>
            </w:r>
          </w:p>
        </w:tc>
      </w:tr>
      <w:tr>
        <w:tblPrEx>
          <w:tblCellMar>
            <w:top w:w="0" w:type="dxa"/>
            <w:left w:w="108" w:type="dxa"/>
            <w:bottom w:w="0" w:type="dxa"/>
            <w:right w:w="108" w:type="dxa"/>
          </w:tblCellMar>
        </w:tblPrEx>
        <w:trPr>
          <w:trHeight w:val="397" w:hRule="atLeast"/>
          <w:jc w:val="center"/>
        </w:trPr>
        <w:tc>
          <w:tcPr>
            <w:tcW w:w="111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J1901-21</w:t>
            </w:r>
          </w:p>
        </w:tc>
        <w:tc>
          <w:tcPr>
            <w:tcW w:w="6324"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cs="Times New Roman"/>
                <w:color w:val="000000"/>
                <w:sz w:val="24"/>
                <w:szCs w:val="24"/>
                <w:lang w:val="en-US" w:bidi="ar-SA"/>
              </w:rPr>
              <w:t>天山-库车地区晚古生代以来的差异剥露过程：多种热年代学方法的制约</w:t>
            </w:r>
          </w:p>
        </w:tc>
        <w:tc>
          <w:tcPr>
            <w:tcW w:w="12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一般</w:t>
            </w:r>
          </w:p>
        </w:tc>
        <w:tc>
          <w:tcPr>
            <w:tcW w:w="1736"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2020.5-2022.5</w:t>
            </w:r>
          </w:p>
        </w:tc>
        <w:tc>
          <w:tcPr>
            <w:tcW w:w="10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cs="Times New Roman"/>
                <w:color w:val="000000"/>
                <w:sz w:val="24"/>
                <w:szCs w:val="24"/>
                <w:lang w:val="en-US" w:bidi="ar-SA"/>
              </w:rPr>
              <w:t>喻  顺</w:t>
            </w:r>
          </w:p>
        </w:tc>
        <w:tc>
          <w:tcPr>
            <w:tcW w:w="15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8</w:t>
            </w:r>
          </w:p>
        </w:tc>
      </w:tr>
      <w:tr>
        <w:tblPrEx>
          <w:tblCellMar>
            <w:top w:w="0" w:type="dxa"/>
            <w:left w:w="108" w:type="dxa"/>
            <w:bottom w:w="0" w:type="dxa"/>
            <w:right w:w="108" w:type="dxa"/>
          </w:tblCellMar>
        </w:tblPrEx>
        <w:trPr>
          <w:trHeight w:val="397" w:hRule="atLeast"/>
          <w:jc w:val="center"/>
        </w:trPr>
        <w:tc>
          <w:tcPr>
            <w:tcW w:w="111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J1901-22</w:t>
            </w:r>
          </w:p>
        </w:tc>
        <w:tc>
          <w:tcPr>
            <w:tcW w:w="6324"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三江地区地貌演化的初步数值</w:t>
            </w:r>
          </w:p>
        </w:tc>
        <w:tc>
          <w:tcPr>
            <w:tcW w:w="12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一般</w:t>
            </w:r>
          </w:p>
        </w:tc>
        <w:tc>
          <w:tcPr>
            <w:tcW w:w="1736"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2020.5-2022.5</w:t>
            </w:r>
          </w:p>
        </w:tc>
        <w:tc>
          <w:tcPr>
            <w:tcW w:w="10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杨少华</w:t>
            </w:r>
          </w:p>
        </w:tc>
        <w:tc>
          <w:tcPr>
            <w:tcW w:w="15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8</w:t>
            </w:r>
          </w:p>
        </w:tc>
      </w:tr>
      <w:tr>
        <w:tblPrEx>
          <w:tblCellMar>
            <w:top w:w="0" w:type="dxa"/>
            <w:left w:w="108" w:type="dxa"/>
            <w:bottom w:w="0" w:type="dxa"/>
            <w:right w:w="108" w:type="dxa"/>
          </w:tblCellMar>
        </w:tblPrEx>
        <w:trPr>
          <w:trHeight w:val="397" w:hRule="atLeast"/>
          <w:jc w:val="center"/>
        </w:trPr>
        <w:tc>
          <w:tcPr>
            <w:tcW w:w="111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J1901-23</w:t>
            </w:r>
          </w:p>
        </w:tc>
        <w:tc>
          <w:tcPr>
            <w:tcW w:w="6324"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大洋深俯冲变质过程含碳流体性研究：以西南天山富石墨榴辉岩研究为例</w:t>
            </w:r>
          </w:p>
        </w:tc>
        <w:tc>
          <w:tcPr>
            <w:tcW w:w="12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一般</w:t>
            </w:r>
          </w:p>
        </w:tc>
        <w:tc>
          <w:tcPr>
            <w:tcW w:w="1736"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2020.5-2022.5</w:t>
            </w:r>
          </w:p>
        </w:tc>
        <w:tc>
          <w:tcPr>
            <w:tcW w:w="10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朱建江</w:t>
            </w:r>
          </w:p>
        </w:tc>
        <w:tc>
          <w:tcPr>
            <w:tcW w:w="15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8</w:t>
            </w:r>
          </w:p>
        </w:tc>
      </w:tr>
      <w:tr>
        <w:tblPrEx>
          <w:tblCellMar>
            <w:top w:w="0" w:type="dxa"/>
            <w:left w:w="108" w:type="dxa"/>
            <w:bottom w:w="0" w:type="dxa"/>
            <w:right w:w="108" w:type="dxa"/>
          </w:tblCellMar>
        </w:tblPrEx>
        <w:trPr>
          <w:trHeight w:val="397" w:hRule="atLeast"/>
          <w:jc w:val="center"/>
        </w:trPr>
        <w:tc>
          <w:tcPr>
            <w:tcW w:w="111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J1901-24</w:t>
            </w:r>
          </w:p>
        </w:tc>
        <w:tc>
          <w:tcPr>
            <w:tcW w:w="6324"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cs="Times New Roman"/>
                <w:color w:val="000000"/>
                <w:sz w:val="24"/>
                <w:szCs w:val="24"/>
                <w:lang w:val="en-US" w:bidi="ar-SA"/>
              </w:rPr>
              <w:t xml:space="preserve">中越边境上二叠统-下三叠统碎屑岩物源和形成构造环境研究 </w:t>
            </w:r>
          </w:p>
        </w:tc>
        <w:tc>
          <w:tcPr>
            <w:tcW w:w="12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一般</w:t>
            </w:r>
          </w:p>
        </w:tc>
        <w:tc>
          <w:tcPr>
            <w:tcW w:w="1736"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2020.5-2022.5</w:t>
            </w:r>
          </w:p>
        </w:tc>
        <w:tc>
          <w:tcPr>
            <w:tcW w:w="10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向忠金</w:t>
            </w:r>
          </w:p>
        </w:tc>
        <w:tc>
          <w:tcPr>
            <w:tcW w:w="15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8</w:t>
            </w:r>
          </w:p>
        </w:tc>
      </w:tr>
      <w:tr>
        <w:tblPrEx>
          <w:tblCellMar>
            <w:top w:w="0" w:type="dxa"/>
            <w:left w:w="108" w:type="dxa"/>
            <w:bottom w:w="0" w:type="dxa"/>
            <w:right w:w="108" w:type="dxa"/>
          </w:tblCellMar>
        </w:tblPrEx>
        <w:trPr>
          <w:trHeight w:val="397" w:hRule="atLeast"/>
          <w:jc w:val="center"/>
        </w:trPr>
        <w:tc>
          <w:tcPr>
            <w:tcW w:w="1110"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J1901-25</w:t>
            </w:r>
          </w:p>
        </w:tc>
        <w:tc>
          <w:tcPr>
            <w:tcW w:w="6324"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hint="eastAsia" w:cs="Times New Roman"/>
                <w:color w:val="000000"/>
                <w:sz w:val="24"/>
                <w:szCs w:val="24"/>
                <w:lang w:val="en-US" w:bidi="ar-SA"/>
              </w:rPr>
              <w:t xml:space="preserve">滇西南澜沧江构造带晚古生代中-酸性岩浆岩的成因机制及其地质意义 </w:t>
            </w:r>
          </w:p>
        </w:tc>
        <w:tc>
          <w:tcPr>
            <w:tcW w:w="12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一般</w:t>
            </w:r>
          </w:p>
        </w:tc>
        <w:tc>
          <w:tcPr>
            <w:tcW w:w="1736"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2020.5-2022.5</w:t>
            </w:r>
          </w:p>
        </w:tc>
        <w:tc>
          <w:tcPr>
            <w:tcW w:w="1021" w:type="dxa"/>
            <w:tcBorders>
              <w:top w:val="nil"/>
              <w:left w:val="nil"/>
              <w:bottom w:val="single" w:color="auto" w:sz="4" w:space="0"/>
              <w:right w:val="single" w:color="auto" w:sz="4" w:space="0"/>
            </w:tcBorders>
            <w:shd w:val="clear" w:color="auto" w:fill="auto"/>
            <w:noWrap w:val="0"/>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谢士稳</w:t>
            </w:r>
          </w:p>
        </w:tc>
        <w:tc>
          <w:tcPr>
            <w:tcW w:w="1595"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8</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D2937"/>
    <w:rsid w:val="255D2937"/>
    <w:rsid w:val="4BE2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2021-07-29T09:09:00Z</dcterms:created>
  <dc:creator>RRRemember.</dc:creator>
  <cp:lastModifiedBy>RRRemember.</cp:lastModifiedBy>
  <dcterms:modified xsi:type="dcterms:W3CDTF">2021-07-29T09:10:10Z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9CF75806DA244B2A944E08037C32A72A</vt:lpwstr>
  </property>
</Properties>
</file>